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BEF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/>
          <w:lang w:val="ro-RO"/>
        </w:rPr>
      </w:pPr>
      <w:r>
        <w:rPr>
          <w:rFonts w:hint="default" w:ascii="Times New Roman" w:hAnsi="Times New Roman"/>
          <w:lang w:val="ro-RO"/>
        </w:rPr>
        <w:t>Bibliografie</w:t>
      </w:r>
    </w:p>
    <w:p w14:paraId="1F6503F7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1. Silvia Făt, 2025-Pedagogie digitală, Suport de curs – formare EDIS PED;</w:t>
      </w:r>
    </w:p>
    <w:p w14:paraId="295D8164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2. Prof. Dr. Lazar V., Prof. Nicolae M.- „Lecția- forma de bază a organizării procesului de predare- învățare la disciplina Biologie”, Ed. ARVES, 2007;</w:t>
      </w:r>
    </w:p>
    <w:p w14:paraId="15343B05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3. Lazăr V., Caprarin D.,-”Metode didactice utilizate în predarea biologiei”, Ed. Arves, 2008;</w:t>
      </w:r>
    </w:p>
    <w:p w14:paraId="7B8008EC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4. Iordache,I., Maria-Leu, U., Metodica predării biologiei, editura Universităţii ”Al. I. Cuza” Iaşi, 2001</w:t>
      </w:r>
    </w:p>
    <w:p w14:paraId="48C3C394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5. Programa şcolară-biologie – anexa nr.2 la O.M.E.N. nr. 3393/28.02.2017;</w:t>
      </w:r>
    </w:p>
    <w:p w14:paraId="35B0BF99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6. 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EFEFE"/>
        </w:rPr>
        <w:t>Silvia Olteanu, Iuliana Tanur, Florina Miricel, Ștefania Giersch, Camelia Manea, Elena Camelia Afrim, Manual de biologie clasa a VI-a, Editura didactică și pedagogică S.A., București, 2018;</w:t>
      </w:r>
    </w:p>
    <w:p w14:paraId="1D3AC7E5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EFEFE"/>
        </w:rPr>
        <w:t>7. Traian Șăitan, Mariana Grosu, Adriana Simona Popescu, Cristian Gurzu, Lucrări Practice de biologie-Gimnaziu și liceu, Editura DPH, 2010;</w:t>
      </w:r>
    </w:p>
    <w:p w14:paraId="57982DCB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EFEFE"/>
        </w:rPr>
        <w:t>8. Mihaela Marcu-Lapadat, Florica Macovei, floarea Dobran, Manual pentru clasa a VII-a, Ed. Teora Educațional, 2006;</w:t>
      </w:r>
    </w:p>
    <w:p w14:paraId="390D6442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EFEFE"/>
        </w:rPr>
        <w:t>9. 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0563C1"/>
          <w:spacing w:val="0"/>
          <w:sz w:val="24"/>
          <w:szCs w:val="24"/>
          <w:shd w:val="clear" w:fill="FEFEFE"/>
        </w:rPr>
        <w:t>https://www.youtube.com/watch?v=FNsKGPM6Q7A</w:t>
      </w:r>
    </w:p>
    <w:p w14:paraId="6A55464A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10. 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instrText xml:space="preserve"> HYPERLINK "https://wordwall.net/resource/81228999/rela%c8%9bii-%c3%aentre-func%c8%9biile-de-nutri%c8%9bie-ale-unui-organism" \t "https://pedagogie-digitala.unibuc.ro/moodle/h5p/_blank"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separate"/>
      </w:r>
      <w:r>
        <w:rPr>
          <w:rStyle w:val="4"/>
          <w:rFonts w:hint="default" w:ascii="Times New Roman" w:hAnsi="Times New Roman" w:eastAsia="sans-serif" w:cs="sans-serif"/>
          <w:i w:val="0"/>
          <w:iCs w:val="0"/>
          <w:caps w:val="0"/>
          <w:color w:val="0563C1"/>
          <w:spacing w:val="0"/>
          <w:sz w:val="24"/>
          <w:szCs w:val="24"/>
          <w:shd w:val="clear" w:fill="FEFEFE"/>
        </w:rPr>
        <w:t> https://wordwall.net/resource/81228999/rela%c8%9bii-%c3%aentre-func%c8%9biile-de-nutri%c8%9bie-ale-unui-organism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end"/>
      </w:r>
    </w:p>
    <w:p w14:paraId="0D8ADC1A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323232"/>
          <w:spacing w:val="0"/>
          <w:sz w:val="24"/>
          <w:szCs w:val="24"/>
          <w:shd w:val="clear" w:fill="FEFEFE"/>
        </w:rPr>
        <w:t>11. 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color w:val="0563C1"/>
          <w:spacing w:val="0"/>
          <w:sz w:val="24"/>
          <w:szCs w:val="24"/>
          <w:shd w:val="clear" w:fill="FEFEFE"/>
        </w:rPr>
        <w:t>https://www.youtube.com/watch?v=PjArFA7CR4s</w:t>
      </w:r>
    </w:p>
    <w:p w14:paraId="2FC4CA0F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ascii="Times New Roman" w:hAnsi="Times New Roman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EFEFE"/>
        </w:rPr>
        <w:t>12. 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instrText xml:space="preserve"> HYPERLINK "https://manuale.edu.ro/manuale/Clasa a VI-a/Biologie/Qk9PS0xFVA/" \t "https://pedagogie-digitala.unibuc.ro/moodle/h5p/_blank"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separate"/>
      </w:r>
      <w:r>
        <w:rPr>
          <w:rStyle w:val="4"/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t>https://manuale.edu.ro/manuale/Clasa%20a%20VI-a/Biologie/Qk9PS0xFVA/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end"/>
      </w:r>
    </w:p>
    <w:p w14:paraId="07B35249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</w:pPr>
      <w:r>
        <w:rPr>
          <w:rFonts w:hint="default" w:ascii="Times New Roman" w:hAnsi="Times New Roman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EFEFE"/>
        </w:rPr>
        <w:t>13. 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begin"/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instrText xml:space="preserve"> HYPERLINK "https://manualedigitaleart.ro/biblioteca/art-biologie-6-2023" \t "https://pedagogie-digitala.unibuc.ro/moodle/h5p/_blank" </w:instrTex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separate"/>
      </w:r>
      <w:r>
        <w:rPr>
          <w:rStyle w:val="4"/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t>https://manualedigitaleart.ro/biblioteca/art-biologie-6-2023</w:t>
      </w:r>
      <w:r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</w:rPr>
        <w:fldChar w:fldCharType="end"/>
      </w:r>
    </w:p>
    <w:p w14:paraId="0ADE66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fr-FR"/>
        </w:rPr>
      </w:pPr>
      <w:r>
        <w:rPr>
          <w:rFonts w:hint="default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  <w:lang w:val="ro-RO"/>
        </w:rPr>
        <w:t xml:space="preserve">14. </w:t>
      </w:r>
      <w:bookmarkStart w:id="0" w:name="_GoBack"/>
      <w:bookmarkEnd w:id="0"/>
      <w:r>
        <w:fldChar w:fldCharType="begin"/>
      </w:r>
      <w:r>
        <w:instrText xml:space="preserve"> HYPERLINK "https://www.didactic.ro/materiale-didactice/relatii-intre-functiile-de-nutritieproiect"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fr-FR"/>
        </w:rPr>
        <w:t>https://www.didactic.ro/materiale-didactice/relatii-intre-functiile-de-nutritieproiect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fr-FR"/>
        </w:rPr>
        <w:fldChar w:fldCharType="end"/>
      </w:r>
    </w:p>
    <w:p w14:paraId="651F0F0C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  <w:lang w:val="ro-RO"/>
        </w:rPr>
      </w:pPr>
    </w:p>
    <w:p w14:paraId="4C661637">
      <w:pPr>
        <w:pStyle w:val="5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rFonts w:hint="default" w:ascii="Times New Roman" w:hAnsi="Times New Roman" w:eastAsia="sans-serif" w:cs="sans-serif"/>
          <w:i w:val="0"/>
          <w:iCs w:val="0"/>
          <w:caps w:val="0"/>
          <w:spacing w:val="0"/>
          <w:sz w:val="24"/>
          <w:szCs w:val="24"/>
          <w:shd w:val="clear" w:fill="FEFEFE"/>
          <w:lang w:val="ro-RO"/>
        </w:rPr>
      </w:pPr>
    </w:p>
    <w:p w14:paraId="58C1F3D6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87353"/>
    <w:rsid w:val="1D4A4E67"/>
    <w:rsid w:val="3C8F5568"/>
    <w:rsid w:val="609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2025-11-24T18:56:00Z</dcterms:created>
  <dc:creator>VERONICA</dc:creator>
  <cp:lastModifiedBy>VERONICA</cp:lastModifiedBy>
  <dcterms:modified xsi:type="dcterms:W3CDTF">2025-11-25T19:08:00Z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661CE6D7E66745ECB828065D96F0079E_12</vt:lpwstr>
  </property>
</Properties>
</file>