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61A" w:rsidRDefault="0045561A">
      <w:pPr>
        <w:ind w:left="360"/>
        <w:rPr>
          <w:sz w:val="16"/>
          <w:szCs w:val="16"/>
        </w:rPr>
      </w:pPr>
      <w:bookmarkStart w:id="0" w:name="_2rdehgxqoeuv" w:colFirst="0" w:colLast="0"/>
      <w:bookmarkEnd w:id="0"/>
    </w:p>
    <w:tbl>
      <w:tblPr>
        <w:tblStyle w:val="Style10"/>
        <w:tblW w:w="9017" w:type="dxa"/>
        <w:tblInd w:w="-115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19"/>
        <w:gridCol w:w="6098"/>
      </w:tblGrid>
      <w:tr w:rsidR="0045561A">
        <w:tc>
          <w:tcPr>
            <w:tcW w:w="2919" w:type="dxa"/>
            <w:tcBorders>
              <w:bottom w:val="dotted" w:sz="4" w:space="0" w:color="000000"/>
            </w:tcBorders>
            <w:shd w:val="clear" w:color="auto" w:fill="FAC090"/>
            <w:vAlign w:val="center"/>
          </w:tcPr>
          <w:p w:rsidR="0045561A" w:rsidRDefault="002C430E">
            <w:pPr>
              <w:widowControl w:val="0"/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TITLUL </w:t>
            </w:r>
          </w:p>
          <w:p w:rsidR="0045561A" w:rsidRDefault="002C430E">
            <w:pPr>
              <w:widowControl w:val="0"/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LECȚIEI</w:t>
            </w:r>
          </w:p>
        </w:tc>
        <w:tc>
          <w:tcPr>
            <w:tcW w:w="6098" w:type="dxa"/>
            <w:shd w:val="clear" w:color="auto" w:fill="FFFFFF"/>
          </w:tcPr>
          <w:p w:rsidR="0045561A" w:rsidRDefault="003A606B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b/>
              </w:rPr>
              <w:t>Organizarea administrativ teritorială folosind QGIS 3.45 MUNSTER</w:t>
            </w:r>
            <w:r w:rsidR="002C430E">
              <w:rPr>
                <w:b/>
              </w:rPr>
              <w:t xml:space="preserve"> </w:t>
            </w:r>
          </w:p>
        </w:tc>
      </w:tr>
      <w:tr w:rsidR="0045561A">
        <w:tc>
          <w:tcPr>
            <w:tcW w:w="2919" w:type="dxa"/>
            <w:tcBorders>
              <w:bottom w:val="dotted" w:sz="4" w:space="0" w:color="000000"/>
            </w:tcBorders>
            <w:shd w:val="clear" w:color="auto" w:fill="DBE5F1"/>
            <w:vAlign w:val="center"/>
          </w:tcPr>
          <w:p w:rsidR="0045561A" w:rsidRDefault="002C430E">
            <w:pPr>
              <w:widowControl w:val="0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Disciplina</w:t>
            </w:r>
          </w:p>
        </w:tc>
        <w:tc>
          <w:tcPr>
            <w:tcW w:w="6098" w:type="dxa"/>
            <w:shd w:val="clear" w:color="auto" w:fill="FFFFFF"/>
          </w:tcPr>
          <w:p w:rsidR="0045561A" w:rsidRDefault="002C430E">
            <w:pPr>
              <w:widowControl w:val="0"/>
              <w:jc w:val="left"/>
              <w:rPr>
                <w:b/>
                <w:color w:val="000000"/>
                <w:lang w:val="ro-RO"/>
              </w:rPr>
            </w:pPr>
            <w:r>
              <w:rPr>
                <w:b/>
                <w:color w:val="000000"/>
                <w:lang w:val="ro-RO"/>
              </w:rPr>
              <w:t>GEOGRAFIE</w:t>
            </w:r>
          </w:p>
        </w:tc>
      </w:tr>
      <w:tr w:rsidR="0045561A">
        <w:tc>
          <w:tcPr>
            <w:tcW w:w="9017" w:type="dxa"/>
            <w:gridSpan w:val="2"/>
            <w:shd w:val="clear" w:color="auto" w:fill="FBD5B5"/>
          </w:tcPr>
          <w:p w:rsidR="0045561A" w:rsidRDefault="002C430E">
            <w:pPr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Informații despre elevi?</w:t>
            </w:r>
          </w:p>
        </w:tc>
      </w:tr>
      <w:tr w:rsidR="0045561A">
        <w:tc>
          <w:tcPr>
            <w:tcW w:w="2919" w:type="dxa"/>
            <w:shd w:val="clear" w:color="auto" w:fill="DBE5F1"/>
            <w:vAlign w:val="center"/>
          </w:tcPr>
          <w:p w:rsidR="0045561A" w:rsidRDefault="002C430E">
            <w:pPr>
              <w:widowControl w:val="0"/>
              <w:jc w:val="lef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Clasa </w:t>
            </w:r>
          </w:p>
        </w:tc>
        <w:tc>
          <w:tcPr>
            <w:tcW w:w="6098" w:type="dxa"/>
          </w:tcPr>
          <w:p w:rsidR="0045561A" w:rsidRDefault="002C430E">
            <w:pPr>
              <w:jc w:val="left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VI</w:t>
            </w:r>
            <w:r w:rsidR="003A606B">
              <w:rPr>
                <w:color w:val="000000"/>
                <w:sz w:val="22"/>
                <w:szCs w:val="22"/>
                <w:lang w:val="ro-RO"/>
              </w:rPr>
              <w:t>II</w:t>
            </w:r>
            <w:r>
              <w:rPr>
                <w:color w:val="000000"/>
                <w:sz w:val="22"/>
                <w:szCs w:val="22"/>
                <w:lang w:val="ro-RO"/>
              </w:rPr>
              <w:t>-a</w:t>
            </w:r>
          </w:p>
        </w:tc>
      </w:tr>
      <w:tr w:rsidR="0045561A">
        <w:tc>
          <w:tcPr>
            <w:tcW w:w="2919" w:type="dxa"/>
            <w:shd w:val="clear" w:color="auto" w:fill="DBE5F1"/>
            <w:vAlign w:val="center"/>
          </w:tcPr>
          <w:p w:rsidR="0045561A" w:rsidRDefault="002C430E">
            <w:pPr>
              <w:widowControl w:val="0"/>
              <w:jc w:val="left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Intervalul de vârstă şi nivelul  elevilor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098" w:type="dxa"/>
          </w:tcPr>
          <w:p w:rsidR="0045561A" w:rsidRDefault="003A606B">
            <w:pPr>
              <w:jc w:val="left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14-15</w:t>
            </w:r>
            <w:r w:rsidR="002C430E">
              <w:rPr>
                <w:color w:val="000000"/>
                <w:sz w:val="22"/>
                <w:szCs w:val="22"/>
                <w:lang w:val="ro-RO"/>
              </w:rPr>
              <w:t xml:space="preserve"> ani</w:t>
            </w:r>
          </w:p>
        </w:tc>
      </w:tr>
      <w:tr w:rsidR="0045561A">
        <w:tc>
          <w:tcPr>
            <w:tcW w:w="2919" w:type="dxa"/>
            <w:tcBorders>
              <w:bottom w:val="dotted" w:sz="4" w:space="0" w:color="000000"/>
            </w:tcBorders>
            <w:shd w:val="clear" w:color="auto" w:fill="DBE5F1"/>
            <w:vAlign w:val="center"/>
          </w:tcPr>
          <w:p w:rsidR="0045561A" w:rsidRDefault="002C430E">
            <w:pPr>
              <w:widowControl w:val="0"/>
              <w:jc w:val="lef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Caracteristici speciale ale elevilor</w:t>
            </w:r>
          </w:p>
        </w:tc>
        <w:tc>
          <w:tcPr>
            <w:tcW w:w="6098" w:type="dxa"/>
            <w:tcBorders>
              <w:bottom w:val="dotted" w:sz="4" w:space="0" w:color="000000"/>
            </w:tcBorders>
          </w:tcPr>
          <w:p w:rsidR="0045561A" w:rsidRDefault="002C430E">
            <w:pPr>
              <w:jc w:val="left"/>
              <w:rPr>
                <w:color w:val="000000"/>
                <w:sz w:val="22"/>
                <w:szCs w:val="22"/>
              </w:rPr>
            </w:pPr>
            <w:r>
              <w:t xml:space="preserve"> fără caracteristici speciale </w:t>
            </w:r>
          </w:p>
        </w:tc>
      </w:tr>
      <w:tr w:rsidR="0045561A">
        <w:tc>
          <w:tcPr>
            <w:tcW w:w="9017" w:type="dxa"/>
            <w:gridSpan w:val="2"/>
            <w:tcBorders>
              <w:bottom w:val="dotted" w:sz="4" w:space="0" w:color="000000"/>
            </w:tcBorders>
            <w:shd w:val="clear" w:color="auto" w:fill="FBD5B5"/>
            <w:vAlign w:val="center"/>
          </w:tcPr>
          <w:p w:rsidR="0045561A" w:rsidRDefault="002C430E">
            <w:pPr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Autor profesor</w:t>
            </w:r>
          </w:p>
        </w:tc>
      </w:tr>
      <w:tr w:rsidR="0045561A">
        <w:tc>
          <w:tcPr>
            <w:tcW w:w="2919" w:type="dxa"/>
            <w:tcBorders>
              <w:bottom w:val="dotted" w:sz="4" w:space="0" w:color="000000"/>
            </w:tcBorders>
            <w:shd w:val="clear" w:color="auto" w:fill="DBE5F1"/>
            <w:vAlign w:val="center"/>
          </w:tcPr>
          <w:p w:rsidR="0045561A" w:rsidRDefault="002C430E">
            <w:pPr>
              <w:widowControl w:val="0"/>
              <w:jc w:val="lef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Nume și prenume</w:t>
            </w:r>
            <w:r>
              <w:rPr>
                <w:b/>
                <w:color w:val="000000"/>
                <w:sz w:val="22"/>
                <w:szCs w:val="22"/>
                <w:vertAlign w:val="superscript"/>
              </w:rPr>
              <w:footnoteReference w:id="1"/>
            </w:r>
          </w:p>
        </w:tc>
        <w:tc>
          <w:tcPr>
            <w:tcW w:w="6098" w:type="dxa"/>
            <w:tcBorders>
              <w:bottom w:val="dotted" w:sz="4" w:space="0" w:color="000000"/>
            </w:tcBorders>
          </w:tcPr>
          <w:p w:rsidR="0045561A" w:rsidRDefault="002C430E">
            <w:pPr>
              <w:jc w:val="left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SASU ANTONIO</w:t>
            </w:r>
          </w:p>
        </w:tc>
      </w:tr>
      <w:tr w:rsidR="0045561A">
        <w:tc>
          <w:tcPr>
            <w:tcW w:w="2919" w:type="dxa"/>
            <w:tcBorders>
              <w:bottom w:val="dotted" w:sz="4" w:space="0" w:color="000000"/>
            </w:tcBorders>
            <w:shd w:val="clear" w:color="auto" w:fill="DBE5F1"/>
            <w:vAlign w:val="center"/>
          </w:tcPr>
          <w:p w:rsidR="0045561A" w:rsidRDefault="002C430E">
            <w:pPr>
              <w:widowControl w:val="0"/>
              <w:jc w:val="lef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Ș</w:t>
            </w:r>
            <w:r>
              <w:rPr>
                <w:b/>
                <w:color w:val="000000"/>
                <w:sz w:val="22"/>
                <w:szCs w:val="22"/>
              </w:rPr>
              <w:t>coala</w:t>
            </w:r>
          </w:p>
        </w:tc>
        <w:tc>
          <w:tcPr>
            <w:tcW w:w="6098" w:type="dxa"/>
            <w:tcBorders>
              <w:bottom w:val="dotted" w:sz="4" w:space="0" w:color="000000"/>
            </w:tcBorders>
          </w:tcPr>
          <w:p w:rsidR="0045561A" w:rsidRDefault="002C430E">
            <w:pPr>
              <w:jc w:val="left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Ș</w:t>
            </w:r>
            <w:r>
              <w:rPr>
                <w:color w:val="000000"/>
                <w:sz w:val="22"/>
                <w:szCs w:val="22"/>
                <w:lang w:val="ro-RO"/>
              </w:rPr>
              <w:t>COALA GIMNAZIALĂ PĂTROAIA VALE</w:t>
            </w:r>
          </w:p>
        </w:tc>
      </w:tr>
      <w:tr w:rsidR="0045561A">
        <w:trPr>
          <w:trHeight w:val="521"/>
        </w:trPr>
        <w:tc>
          <w:tcPr>
            <w:tcW w:w="9017" w:type="dxa"/>
            <w:gridSpan w:val="2"/>
            <w:shd w:val="clear" w:color="auto" w:fill="FAC090"/>
          </w:tcPr>
          <w:p w:rsidR="0045561A" w:rsidRDefault="002C430E">
            <w:pPr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Accentul în învățare al lecției? </w:t>
            </w:r>
          </w:p>
        </w:tc>
      </w:tr>
      <w:tr w:rsidR="0045561A">
        <w:tc>
          <w:tcPr>
            <w:tcW w:w="2919" w:type="dxa"/>
            <w:shd w:val="clear" w:color="auto" w:fill="DBE5F1"/>
            <w:vAlign w:val="center"/>
          </w:tcPr>
          <w:p w:rsidR="0045561A" w:rsidRDefault="002C430E">
            <w:pPr>
              <w:widowControl w:val="0"/>
              <w:jc w:val="lef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Subiectul lecției</w:t>
            </w:r>
          </w:p>
        </w:tc>
        <w:tc>
          <w:tcPr>
            <w:tcW w:w="6098" w:type="dxa"/>
          </w:tcPr>
          <w:p w:rsidR="0045561A" w:rsidRDefault="002C430E">
            <w:pPr>
              <w:spacing w:after="0"/>
              <w:rPr>
                <w:b/>
                <w:color w:val="000000"/>
                <w:sz w:val="22"/>
                <w:szCs w:val="22"/>
                <w:lang w:val="ro-RO"/>
              </w:rPr>
            </w:pPr>
            <w:r>
              <w:rPr>
                <w:b/>
                <w:color w:val="000000"/>
                <w:sz w:val="22"/>
                <w:szCs w:val="22"/>
                <w:lang w:val="ro-RO"/>
              </w:rPr>
              <w:t>HARTA POLITICĂ A LUMII</w:t>
            </w:r>
          </w:p>
        </w:tc>
      </w:tr>
      <w:tr w:rsidR="0045561A">
        <w:tc>
          <w:tcPr>
            <w:tcW w:w="2919" w:type="dxa"/>
            <w:tcBorders>
              <w:bottom w:val="dotted" w:sz="4" w:space="0" w:color="000000"/>
            </w:tcBorders>
            <w:shd w:val="clear" w:color="auto" w:fill="DBE5F1"/>
            <w:vAlign w:val="center"/>
          </w:tcPr>
          <w:p w:rsidR="0045561A" w:rsidRDefault="002C430E">
            <w:pPr>
              <w:widowControl w:val="0"/>
              <w:jc w:val="left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Obiective operaționale</w:t>
            </w:r>
          </w:p>
        </w:tc>
        <w:tc>
          <w:tcPr>
            <w:tcW w:w="6098" w:type="dxa"/>
            <w:tcBorders>
              <w:bottom w:val="dotted" w:sz="4" w:space="0" w:color="000000"/>
            </w:tcBorders>
          </w:tcPr>
          <w:p w:rsidR="0045561A" w:rsidRDefault="002C430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 xml:space="preserve">- </w:t>
            </w:r>
            <w:proofErr w:type="spellStart"/>
            <w:r>
              <w:rPr>
                <w:rFonts w:ascii="Times New Roman" w:eastAsia="Arial-ItalicMT" w:hAnsi="Times New Roman" w:cs="Times New Roman"/>
                <w:color w:val="000000"/>
                <w:lang w:val="en-US" w:eastAsia="zh-CN" w:bidi="ar"/>
              </w:rPr>
              <w:t>caracterizare</w:t>
            </w: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unor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elemente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fenomene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şi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procese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geografice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folosind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tehnici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lucru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 xml:space="preserve"> </w:t>
            </w:r>
          </w:p>
          <w:p w:rsidR="0045561A" w:rsidRDefault="002C430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-ItalicMT" w:hAnsi="Times New Roman" w:cs="Times New Roman"/>
                <w:color w:val="000000"/>
                <w:lang w:val="en-US" w:eastAsia="zh-CN" w:bidi="ar"/>
              </w:rPr>
              <w:t xml:space="preserve">TIC/GIS </w:t>
            </w:r>
          </w:p>
          <w:p w:rsidR="0045561A" w:rsidRDefault="002C430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 xml:space="preserve">-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reprezentarea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procentuală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unor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elemente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/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structuri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geografice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prin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elaborarea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diagrame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 xml:space="preserve">, </w:t>
            </w:r>
          </w:p>
          <w:p w:rsidR="0045561A" w:rsidRDefault="002C430E">
            <w:pPr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Arial-ItalicMT" w:hAnsi="Times New Roman" w:cs="Times New Roman"/>
                <w:color w:val="000000"/>
                <w:lang w:val="en-US" w:eastAsia="zh-CN" w:bidi="ar"/>
              </w:rPr>
              <w:t>utilizând</w:t>
            </w:r>
            <w:proofErr w:type="spellEnd"/>
            <w:r>
              <w:rPr>
                <w:rFonts w:ascii="Times New Roman" w:eastAsia="Arial-ItalicMT" w:hAnsi="Times New Roman" w:cs="Times New Roman"/>
                <w:color w:val="000000"/>
                <w:lang w:val="en-US" w:eastAsia="zh-CN" w:bidi="ar"/>
              </w:rPr>
              <w:t xml:space="preserve"> TIC</w:t>
            </w:r>
          </w:p>
          <w:p w:rsidR="0045561A" w:rsidRDefault="0045561A">
            <w:pPr>
              <w:spacing w:after="0"/>
              <w:jc w:val="left"/>
              <w:rPr>
                <w:color w:val="000000"/>
              </w:rPr>
            </w:pPr>
          </w:p>
        </w:tc>
      </w:tr>
    </w:tbl>
    <w:p w:rsidR="0045561A" w:rsidRDefault="0045561A">
      <w:pPr>
        <w:widowControl w:val="0"/>
        <w:spacing w:after="0" w:line="276" w:lineRule="auto"/>
        <w:jc w:val="left"/>
        <w:rPr>
          <w:color w:val="000000"/>
        </w:rPr>
      </w:pPr>
    </w:p>
    <w:tbl>
      <w:tblPr>
        <w:tblStyle w:val="Style11"/>
        <w:tblW w:w="9017" w:type="dxa"/>
        <w:tblInd w:w="-115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19"/>
        <w:gridCol w:w="6098"/>
      </w:tblGrid>
      <w:tr w:rsidR="0045561A">
        <w:tc>
          <w:tcPr>
            <w:tcW w:w="2919" w:type="dxa"/>
            <w:tcBorders>
              <w:bottom w:val="dotted" w:sz="4" w:space="0" w:color="000000"/>
            </w:tcBorders>
            <w:shd w:val="clear" w:color="auto" w:fill="DBE5F1"/>
            <w:vAlign w:val="center"/>
          </w:tcPr>
          <w:p w:rsidR="0045561A" w:rsidRDefault="002C430E">
            <w:pPr>
              <w:widowControl w:val="0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Cuvinte cheie</w:t>
            </w:r>
          </w:p>
        </w:tc>
        <w:tc>
          <w:tcPr>
            <w:tcW w:w="6098" w:type="dxa"/>
            <w:tcBorders>
              <w:bottom w:val="dotted" w:sz="4" w:space="0" w:color="000000"/>
            </w:tcBorders>
            <w:shd w:val="clear" w:color="auto" w:fill="FFFFFF"/>
          </w:tcPr>
          <w:p w:rsidR="0045561A" w:rsidRDefault="002C430E">
            <w:pPr>
              <w:jc w:val="left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Hartă, GIS, LOCALIZARE, EUROPA</w:t>
            </w:r>
          </w:p>
        </w:tc>
      </w:tr>
    </w:tbl>
    <w:p w:rsidR="0045561A" w:rsidRDefault="0045561A">
      <w:pPr>
        <w:widowControl w:val="0"/>
        <w:spacing w:after="0" w:line="276" w:lineRule="auto"/>
        <w:jc w:val="left"/>
        <w:rPr>
          <w:color w:val="000000"/>
          <w:sz w:val="22"/>
          <w:szCs w:val="22"/>
        </w:rPr>
      </w:pPr>
    </w:p>
    <w:tbl>
      <w:tblPr>
        <w:tblStyle w:val="Style12"/>
        <w:tblW w:w="9017" w:type="dxa"/>
        <w:tblInd w:w="-115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79"/>
        <w:gridCol w:w="1340"/>
        <w:gridCol w:w="1254"/>
        <w:gridCol w:w="3644"/>
        <w:gridCol w:w="1200"/>
      </w:tblGrid>
      <w:tr w:rsidR="0045561A">
        <w:tc>
          <w:tcPr>
            <w:tcW w:w="2919" w:type="dxa"/>
            <w:gridSpan w:val="2"/>
            <w:tcBorders>
              <w:bottom w:val="dotted" w:sz="4" w:space="0" w:color="000000"/>
            </w:tcBorders>
            <w:shd w:val="clear" w:color="auto" w:fill="DBE5F1"/>
            <w:vAlign w:val="center"/>
          </w:tcPr>
          <w:p w:rsidR="0045561A" w:rsidRDefault="002C430E">
            <w:pPr>
              <w:widowControl w:val="0"/>
              <w:jc w:val="lef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Metode</w:t>
            </w:r>
          </w:p>
        </w:tc>
        <w:tc>
          <w:tcPr>
            <w:tcW w:w="6098" w:type="dxa"/>
            <w:gridSpan w:val="3"/>
            <w:tcBorders>
              <w:bottom w:val="dotted" w:sz="4" w:space="0" w:color="000000"/>
            </w:tcBorders>
          </w:tcPr>
          <w:p w:rsidR="0045561A" w:rsidRDefault="0045561A">
            <w:pPr>
              <w:spacing w:after="0"/>
              <w:jc w:val="left"/>
              <w:rPr>
                <w:color w:val="000000"/>
              </w:rPr>
            </w:pPr>
          </w:p>
        </w:tc>
      </w:tr>
      <w:tr w:rsidR="0045561A">
        <w:tc>
          <w:tcPr>
            <w:tcW w:w="7817" w:type="dxa"/>
            <w:gridSpan w:val="4"/>
            <w:tcBorders>
              <w:right w:val="nil"/>
            </w:tcBorders>
            <w:shd w:val="clear" w:color="auto" w:fill="FAC090"/>
          </w:tcPr>
          <w:p w:rsidR="0045561A" w:rsidRDefault="002C430E">
            <w:pPr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Descriere RED (link Curriki)...</w:t>
            </w:r>
          </w:p>
        </w:tc>
        <w:tc>
          <w:tcPr>
            <w:tcW w:w="1200" w:type="dxa"/>
            <w:tcBorders>
              <w:left w:val="nil"/>
            </w:tcBorders>
            <w:shd w:val="clear" w:color="auto" w:fill="FAC090"/>
            <w:vAlign w:val="center"/>
          </w:tcPr>
          <w:p w:rsidR="0045561A" w:rsidRDefault="0045561A">
            <w:pPr>
              <w:jc w:val="center"/>
              <w:rPr>
                <w:b/>
                <w:color w:val="000000"/>
              </w:rPr>
            </w:pPr>
          </w:p>
        </w:tc>
      </w:tr>
      <w:tr w:rsidR="0045561A">
        <w:trPr>
          <w:trHeight w:val="558"/>
        </w:trPr>
        <w:tc>
          <w:tcPr>
            <w:tcW w:w="2919" w:type="dxa"/>
            <w:gridSpan w:val="2"/>
            <w:vMerge w:val="restart"/>
            <w:shd w:val="clear" w:color="auto" w:fill="DBE5F1"/>
            <w:vAlign w:val="center"/>
          </w:tcPr>
          <w:p w:rsidR="0045561A" w:rsidRDefault="002C430E">
            <w:pPr>
              <w:widowControl w:val="0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Descrierea resursei</w:t>
            </w:r>
          </w:p>
        </w:tc>
        <w:tc>
          <w:tcPr>
            <w:tcW w:w="1254" w:type="dxa"/>
            <w:vAlign w:val="center"/>
          </w:tcPr>
          <w:p w:rsidR="0045561A" w:rsidRDefault="002C430E">
            <w:pPr>
              <w:widowControl w:val="0"/>
              <w:jc w:val="lef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Descriere narativă</w:t>
            </w:r>
          </w:p>
        </w:tc>
        <w:tc>
          <w:tcPr>
            <w:tcW w:w="4844" w:type="dxa"/>
            <w:gridSpan w:val="2"/>
            <w:vAlign w:val="center"/>
          </w:tcPr>
          <w:p w:rsidR="0045561A" w:rsidRDefault="002C430E">
            <w:r>
              <w:t>Resursa este un curs video interactiv creat cu H5P, ghidând elevii pas cu pas în realizarea unei hărți politice utilizând QGIS 3.45, incluzând etape precum importul datelor, personali</w:t>
            </w:r>
            <w:r>
              <w:t>zarea hărții, crearea legendei și exportul final.</w:t>
            </w:r>
          </w:p>
          <w:p w:rsidR="0045561A" w:rsidRDefault="0045561A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45561A">
        <w:trPr>
          <w:trHeight w:val="1469"/>
        </w:trPr>
        <w:tc>
          <w:tcPr>
            <w:tcW w:w="2919" w:type="dxa"/>
            <w:gridSpan w:val="2"/>
            <w:vMerge/>
            <w:shd w:val="clear" w:color="auto" w:fill="DBE5F1"/>
            <w:vAlign w:val="center"/>
          </w:tcPr>
          <w:p w:rsidR="0045561A" w:rsidRDefault="0045561A">
            <w:pPr>
              <w:widowControl w:val="0"/>
              <w:spacing w:after="0" w:line="276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254" w:type="dxa"/>
            <w:vAlign w:val="center"/>
          </w:tcPr>
          <w:p w:rsidR="0045561A" w:rsidRDefault="002C430E">
            <w:pPr>
              <w:widowControl w:val="0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Scopul si obiectivele resursei</w:t>
            </w:r>
          </w:p>
        </w:tc>
        <w:tc>
          <w:tcPr>
            <w:tcW w:w="4844" w:type="dxa"/>
            <w:gridSpan w:val="2"/>
            <w:vAlign w:val="center"/>
          </w:tcPr>
          <w:p w:rsidR="0045561A" w:rsidRDefault="002C430E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>
              <w:t xml:space="preserve">Formarea abilităților de lucru cu instrumente GIS la nivel de bază și înțelegerea modului în care se realizează o hartă profesională, adaptată conținuturilor de la lecția </w:t>
            </w:r>
            <w:r>
              <w:t>„Harta politică a lumii”</w:t>
            </w:r>
          </w:p>
        </w:tc>
      </w:tr>
      <w:tr w:rsidR="0045561A">
        <w:trPr>
          <w:trHeight w:val="127"/>
        </w:trPr>
        <w:tc>
          <w:tcPr>
            <w:tcW w:w="7817" w:type="dxa"/>
            <w:gridSpan w:val="4"/>
            <w:shd w:val="clear" w:color="auto" w:fill="D9D9D9"/>
            <w:vAlign w:val="center"/>
          </w:tcPr>
          <w:p w:rsidR="0045561A" w:rsidRDefault="0045561A">
            <w:pPr>
              <w:jc w:val="left"/>
              <w:rPr>
                <w:b/>
                <w:color w:val="000000"/>
              </w:rPr>
            </w:pPr>
          </w:p>
        </w:tc>
        <w:tc>
          <w:tcPr>
            <w:tcW w:w="1200" w:type="dxa"/>
          </w:tcPr>
          <w:p w:rsidR="0045561A" w:rsidRDefault="002C430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Timp estimat</w:t>
            </w:r>
          </w:p>
        </w:tc>
      </w:tr>
      <w:tr w:rsidR="0045561A">
        <w:trPr>
          <w:trHeight w:val="127"/>
        </w:trPr>
        <w:tc>
          <w:tcPr>
            <w:tcW w:w="2919" w:type="dxa"/>
            <w:gridSpan w:val="2"/>
            <w:vMerge w:val="restart"/>
            <w:shd w:val="clear" w:color="auto" w:fill="DBE5F1"/>
            <w:vAlign w:val="center"/>
          </w:tcPr>
          <w:p w:rsidR="0045561A" w:rsidRDefault="002C430E">
            <w:pPr>
              <w:widowControl w:val="0"/>
              <w:jc w:val="lef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Descrierea narativă a activităților de învățare</w:t>
            </w:r>
            <w:r>
              <w:rPr>
                <w:b/>
                <w:color w:val="000000"/>
              </w:rPr>
              <w:t xml:space="preserve">  din lecție</w:t>
            </w:r>
            <w:r>
              <w:rPr>
                <w:color w:val="000000"/>
                <w:sz w:val="22"/>
                <w:szCs w:val="22"/>
              </w:rPr>
              <w:t>- pas cu pas organizare şi structură</w:t>
            </w:r>
          </w:p>
          <w:p w:rsidR="0045561A" w:rsidRDefault="0045561A">
            <w:pPr>
              <w:widowControl w:val="0"/>
              <w:jc w:val="left"/>
              <w:rPr>
                <w:b/>
                <w:color w:val="000000"/>
              </w:rPr>
            </w:pPr>
          </w:p>
        </w:tc>
        <w:tc>
          <w:tcPr>
            <w:tcW w:w="4898" w:type="dxa"/>
            <w:gridSpan w:val="2"/>
            <w:vAlign w:val="center"/>
          </w:tcPr>
          <w:p w:rsidR="003A606B" w:rsidRPr="003A606B" w:rsidRDefault="002C430E" w:rsidP="003A606B">
            <w:pPr>
              <w:widowControl w:val="0"/>
              <w:jc w:val="left"/>
              <w:rPr>
                <w:b/>
                <w:color w:val="000000"/>
                <w:sz w:val="22"/>
                <w:szCs w:val="22"/>
                <w:lang w:val="ro-RO"/>
              </w:rPr>
            </w:pPr>
            <w:r>
              <w:rPr>
                <w:b/>
                <w:color w:val="000000"/>
                <w:sz w:val="22"/>
                <w:szCs w:val="22"/>
                <w:lang w:val="ro-RO"/>
              </w:rPr>
              <w:t xml:space="preserve">1.Lecția începe cu </w:t>
            </w:r>
            <w:r w:rsidR="003A606B">
              <w:rPr>
                <w:b/>
                <w:color w:val="000000"/>
                <w:sz w:val="22"/>
                <w:szCs w:val="22"/>
                <w:lang w:val="ro-RO"/>
              </w:rPr>
              <w:t>captarea atenției</w:t>
            </w:r>
          </w:p>
          <w:p w:rsidR="003A606B" w:rsidRPr="003A606B" w:rsidRDefault="003A606B" w:rsidP="003A606B">
            <w:pPr>
              <w:widowControl w:val="0"/>
              <w:jc w:val="left"/>
              <w:rPr>
                <w:b/>
                <w:color w:val="000000"/>
                <w:sz w:val="22"/>
                <w:szCs w:val="22"/>
                <w:lang w:val="ro-RO"/>
              </w:rPr>
            </w:pPr>
            <w:r w:rsidRPr="003A606B">
              <w:rPr>
                <w:b/>
                <w:color w:val="000000"/>
                <w:sz w:val="22"/>
                <w:szCs w:val="22"/>
                <w:lang w:val="ro-RO"/>
              </w:rPr>
              <w:t>CAPTAREA ATENȚIEI:</w:t>
            </w:r>
          </w:p>
          <w:p w:rsidR="003A606B" w:rsidRPr="003A606B" w:rsidRDefault="003A606B" w:rsidP="003A606B">
            <w:pPr>
              <w:widowControl w:val="0"/>
              <w:jc w:val="left"/>
              <w:rPr>
                <w:b/>
                <w:color w:val="000000"/>
                <w:sz w:val="22"/>
                <w:szCs w:val="22"/>
                <w:lang w:val="ro-RO"/>
              </w:rPr>
            </w:pPr>
            <w:r w:rsidRPr="003A606B">
              <w:rPr>
                <w:b/>
                <w:color w:val="000000"/>
                <w:sz w:val="22"/>
                <w:szCs w:val="22"/>
                <w:lang w:val="ro-RO"/>
              </w:rPr>
              <w:t>Imaginați-vă că sunteți Guvernul României pentru 5 minute. Aveți o problemă uriașă: un județ este atât de mare încât salvarea face 3 ore până la ultimul sat, iar altul este atât de mic încât nu are destui bani din taxe să-și repare drumurile.</w:t>
            </w:r>
          </w:p>
          <w:p w:rsidR="003A606B" w:rsidRPr="003A606B" w:rsidRDefault="003A606B" w:rsidP="003A606B">
            <w:pPr>
              <w:widowControl w:val="0"/>
              <w:jc w:val="left"/>
              <w:rPr>
                <w:b/>
                <w:color w:val="000000"/>
                <w:sz w:val="22"/>
                <w:szCs w:val="22"/>
                <w:lang w:val="ro-RO"/>
              </w:rPr>
            </w:pPr>
            <w:r w:rsidRPr="003A606B">
              <w:rPr>
                <w:b/>
                <w:color w:val="000000"/>
                <w:sz w:val="22"/>
                <w:szCs w:val="22"/>
                <w:lang w:val="ro-RO"/>
              </w:rPr>
              <w:t>Astăzi nu învățăm doar o listă de orașe. Învățăm cum se împarte o țară astfel încât niciun cetățean să nu fie 'uitat' în afara hărții. Știați că Bucureștiul are un statut special nu doar pentru că e mare, ci pentru că produce singur mai mult decât 10 județe la un loc?”</w:t>
            </w:r>
          </w:p>
          <w:p w:rsidR="0045561A" w:rsidRDefault="0045561A" w:rsidP="003A606B">
            <w:pPr>
              <w:widowControl w:val="0"/>
              <w:jc w:val="left"/>
              <w:rPr>
                <w:b/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1200" w:type="dxa"/>
            <w:vAlign w:val="center"/>
          </w:tcPr>
          <w:p w:rsidR="0045561A" w:rsidRDefault="002C430E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5</w:t>
            </w:r>
            <w:r>
              <w:rPr>
                <w:color w:val="000000"/>
                <w:lang w:val="ro-RO"/>
              </w:rPr>
              <w:t xml:space="preserve"> min</w:t>
            </w:r>
          </w:p>
        </w:tc>
      </w:tr>
      <w:tr w:rsidR="0045561A">
        <w:trPr>
          <w:trHeight w:val="127"/>
        </w:trPr>
        <w:tc>
          <w:tcPr>
            <w:tcW w:w="2919" w:type="dxa"/>
            <w:gridSpan w:val="2"/>
            <w:vMerge/>
            <w:shd w:val="clear" w:color="auto" w:fill="DBE5F1"/>
            <w:vAlign w:val="center"/>
          </w:tcPr>
          <w:p w:rsidR="0045561A" w:rsidRDefault="0045561A">
            <w:pPr>
              <w:widowControl w:val="0"/>
              <w:spacing w:after="0" w:line="276" w:lineRule="auto"/>
              <w:jc w:val="left"/>
              <w:rPr>
                <w:color w:val="000000"/>
              </w:rPr>
            </w:pPr>
          </w:p>
        </w:tc>
        <w:tc>
          <w:tcPr>
            <w:tcW w:w="4898" w:type="dxa"/>
            <w:gridSpan w:val="2"/>
            <w:vAlign w:val="center"/>
          </w:tcPr>
          <w:p w:rsidR="003A606B" w:rsidRDefault="003A606B">
            <w:pPr>
              <w:widowControl w:val="0"/>
              <w:numPr>
                <w:ilvl w:val="0"/>
                <w:numId w:val="1"/>
              </w:numPr>
              <w:jc w:val="left"/>
              <w:rPr>
                <w:b/>
                <w:color w:val="000000"/>
                <w:sz w:val="22"/>
                <w:szCs w:val="22"/>
                <w:lang w:val="ro-RO"/>
              </w:rPr>
            </w:pPr>
            <w:r>
              <w:rPr>
                <w:b/>
                <w:color w:val="000000"/>
                <w:sz w:val="22"/>
                <w:szCs w:val="22"/>
                <w:lang w:val="ro-RO"/>
              </w:rPr>
              <w:t>Cadrul didactic afișează o hartă prin care elevii vor trebui să identifice numărul de județe al României</w:t>
            </w:r>
          </w:p>
          <w:p w:rsidR="0045561A" w:rsidRPr="003A606B" w:rsidRDefault="002C430E" w:rsidP="003A606B">
            <w:pPr>
              <w:widowControl w:val="0"/>
              <w:numPr>
                <w:ilvl w:val="0"/>
                <w:numId w:val="1"/>
              </w:numPr>
              <w:jc w:val="left"/>
              <w:rPr>
                <w:b/>
                <w:color w:val="000000"/>
                <w:sz w:val="22"/>
                <w:szCs w:val="22"/>
                <w:lang w:val="ro-RO"/>
              </w:rPr>
            </w:pPr>
            <w:r w:rsidRPr="003A606B">
              <w:rPr>
                <w:b/>
                <w:color w:val="000000"/>
                <w:sz w:val="22"/>
                <w:szCs w:val="22"/>
                <w:lang w:val="ro-RO"/>
              </w:rPr>
              <w:t>Cadrul didactic deschide o provocare elevil</w:t>
            </w:r>
            <w:r w:rsidRPr="003A606B">
              <w:rPr>
                <w:b/>
                <w:color w:val="000000"/>
                <w:sz w:val="22"/>
                <w:szCs w:val="22"/>
                <w:lang w:val="ro-RO"/>
              </w:rPr>
              <w:t>or, aceea de a crea ei înșiși o resursă cartografică profesională, gata de utilizat, cu elemente din manual, respectiv</w:t>
            </w:r>
            <w:r w:rsidR="003A606B">
              <w:rPr>
                <w:b/>
                <w:color w:val="000000"/>
                <w:sz w:val="22"/>
                <w:szCs w:val="22"/>
                <w:lang w:val="ro-RO"/>
              </w:rPr>
              <w:t xml:space="preserve"> județele României</w:t>
            </w:r>
            <w:r w:rsidRPr="003A606B">
              <w:rPr>
                <w:b/>
                <w:color w:val="000000"/>
                <w:sz w:val="22"/>
                <w:szCs w:val="22"/>
                <w:lang w:val="ro-RO"/>
              </w:rPr>
              <w:t>. Lecția se va ține în laboratorul de Geografie, fiecare elev având la dispoziție un laptop, care are instalat</w:t>
            </w:r>
            <w:r w:rsidRPr="003A606B">
              <w:rPr>
                <w:b/>
                <w:color w:val="000000"/>
                <w:sz w:val="22"/>
                <w:szCs w:val="22"/>
                <w:lang w:val="ro-RO"/>
              </w:rPr>
              <w:t xml:space="preserve"> QGIS 3.45.1 MUNSTER -aplicație gratuită descărcată deja în laptop de pe site-ul </w:t>
            </w:r>
            <w:hyperlink r:id="rId7" w:history="1">
              <w:r w:rsidRPr="003A606B">
                <w:rPr>
                  <w:rStyle w:val="Hyperlink"/>
                  <w:b/>
                  <w:sz w:val="22"/>
                  <w:szCs w:val="22"/>
                  <w:lang w:val="ro-RO"/>
                </w:rPr>
                <w:t>https://qgis.org/download/.</w:t>
              </w:r>
            </w:hyperlink>
            <w:r w:rsidRPr="003A606B">
              <w:rPr>
                <w:b/>
                <w:color w:val="000000"/>
                <w:sz w:val="22"/>
                <w:szCs w:val="22"/>
                <w:lang w:val="ro-RO"/>
              </w:rPr>
              <w:t xml:space="preserve"> </w:t>
            </w:r>
          </w:p>
          <w:p w:rsidR="0045561A" w:rsidRDefault="002C430E">
            <w:pPr>
              <w:widowControl w:val="0"/>
              <w:numPr>
                <w:ilvl w:val="0"/>
                <w:numId w:val="1"/>
              </w:numPr>
              <w:jc w:val="left"/>
              <w:rPr>
                <w:b/>
                <w:color w:val="000000"/>
                <w:sz w:val="22"/>
                <w:szCs w:val="22"/>
                <w:lang w:val="ro-RO"/>
              </w:rPr>
            </w:pPr>
            <w:r>
              <w:rPr>
                <w:b/>
                <w:color w:val="000000"/>
                <w:sz w:val="22"/>
                <w:szCs w:val="22"/>
                <w:lang w:val="ro-RO"/>
              </w:rPr>
              <w:t>Elevii vor trebui să urmărească pe tabla interactivă un tutorial creat de cadrul didactic, tutorial cr</w:t>
            </w:r>
            <w:r>
              <w:rPr>
                <w:b/>
                <w:color w:val="000000"/>
                <w:sz w:val="22"/>
                <w:szCs w:val="22"/>
                <w:lang w:val="ro-RO"/>
              </w:rPr>
              <w:t>eat cu ajutorul aplicației iTopScreen Recorder (aplicație preinstalată MICROSOFT STORE). În tutorialul respectiv elevii vor avea descriși video, pașii necesari întocmirii unei resurse cartografice.</w:t>
            </w:r>
          </w:p>
          <w:p w:rsidR="0045561A" w:rsidRDefault="002C430E">
            <w:pPr>
              <w:widowControl w:val="0"/>
              <w:numPr>
                <w:ilvl w:val="0"/>
                <w:numId w:val="1"/>
              </w:numPr>
              <w:jc w:val="left"/>
              <w:rPr>
                <w:b/>
                <w:color w:val="000000"/>
                <w:sz w:val="22"/>
                <w:szCs w:val="22"/>
                <w:lang w:val="ro-RO"/>
              </w:rPr>
            </w:pPr>
            <w:r>
              <w:rPr>
                <w:b/>
                <w:color w:val="000000"/>
                <w:sz w:val="22"/>
                <w:szCs w:val="22"/>
                <w:lang w:val="ro-RO"/>
              </w:rPr>
              <w:lastRenderedPageBreak/>
              <w:t>După urmărirea tutorialului DIN PLATOFRMA H5P,elevii vor t</w:t>
            </w:r>
            <w:r>
              <w:rPr>
                <w:b/>
                <w:color w:val="000000"/>
                <w:sz w:val="22"/>
                <w:szCs w:val="22"/>
                <w:lang w:val="ro-RO"/>
              </w:rPr>
              <w:t>rebui să facă și ei același lucru. În timp ce elevii lucrează, cadrul didactic afișează pe tablă imagini print screen cu fiecare secvență necesară folosirii aplicației.</w:t>
            </w:r>
          </w:p>
          <w:p w:rsidR="003A606B" w:rsidRDefault="003A606B">
            <w:pPr>
              <w:widowControl w:val="0"/>
              <w:numPr>
                <w:ilvl w:val="0"/>
                <w:numId w:val="1"/>
              </w:numPr>
              <w:jc w:val="left"/>
              <w:rPr>
                <w:b/>
                <w:color w:val="000000"/>
                <w:sz w:val="22"/>
                <w:szCs w:val="22"/>
                <w:lang w:val="ro-RO"/>
              </w:rPr>
            </w:pPr>
            <w:r>
              <w:rPr>
                <w:b/>
                <w:color w:val="000000"/>
                <w:sz w:val="22"/>
                <w:szCs w:val="22"/>
                <w:lang w:val="ro-RO"/>
              </w:rPr>
              <w:t>Elevii răspund la quiz-uri.</w:t>
            </w:r>
          </w:p>
        </w:tc>
        <w:tc>
          <w:tcPr>
            <w:tcW w:w="1200" w:type="dxa"/>
            <w:vAlign w:val="center"/>
          </w:tcPr>
          <w:p w:rsidR="0045561A" w:rsidRDefault="002C430E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lastRenderedPageBreak/>
              <w:t>15 min</w:t>
            </w:r>
          </w:p>
        </w:tc>
      </w:tr>
      <w:tr w:rsidR="0045561A">
        <w:trPr>
          <w:trHeight w:val="127"/>
        </w:trPr>
        <w:tc>
          <w:tcPr>
            <w:tcW w:w="2919" w:type="dxa"/>
            <w:gridSpan w:val="2"/>
            <w:vMerge/>
            <w:shd w:val="clear" w:color="auto" w:fill="DBE5F1"/>
            <w:vAlign w:val="center"/>
          </w:tcPr>
          <w:p w:rsidR="0045561A" w:rsidRDefault="0045561A">
            <w:pPr>
              <w:widowControl w:val="0"/>
              <w:spacing w:after="0" w:line="276" w:lineRule="auto"/>
              <w:jc w:val="left"/>
              <w:rPr>
                <w:color w:val="000000"/>
              </w:rPr>
            </w:pPr>
          </w:p>
        </w:tc>
        <w:tc>
          <w:tcPr>
            <w:tcW w:w="4898" w:type="dxa"/>
            <w:gridSpan w:val="2"/>
            <w:vAlign w:val="center"/>
          </w:tcPr>
          <w:p w:rsidR="0045561A" w:rsidRDefault="0045561A">
            <w:pPr>
              <w:widowControl w:val="0"/>
              <w:jc w:val="left"/>
              <w:rPr>
                <w:b/>
                <w:color w:val="000000"/>
              </w:rPr>
            </w:pPr>
          </w:p>
        </w:tc>
        <w:tc>
          <w:tcPr>
            <w:tcW w:w="1200" w:type="dxa"/>
            <w:vAlign w:val="center"/>
          </w:tcPr>
          <w:p w:rsidR="0045561A" w:rsidRDefault="0045561A">
            <w:pPr>
              <w:jc w:val="center"/>
              <w:rPr>
                <w:color w:val="000000"/>
              </w:rPr>
            </w:pPr>
          </w:p>
        </w:tc>
      </w:tr>
      <w:tr w:rsidR="0045561A">
        <w:trPr>
          <w:trHeight w:val="741"/>
        </w:trPr>
        <w:tc>
          <w:tcPr>
            <w:tcW w:w="2919" w:type="dxa"/>
            <w:gridSpan w:val="2"/>
            <w:vMerge/>
            <w:shd w:val="clear" w:color="auto" w:fill="DBE5F1"/>
            <w:vAlign w:val="center"/>
          </w:tcPr>
          <w:p w:rsidR="0045561A" w:rsidRDefault="0045561A">
            <w:pPr>
              <w:widowControl w:val="0"/>
              <w:spacing w:after="0" w:line="276" w:lineRule="auto"/>
              <w:jc w:val="left"/>
              <w:rPr>
                <w:color w:val="000000"/>
              </w:rPr>
            </w:pPr>
          </w:p>
        </w:tc>
        <w:tc>
          <w:tcPr>
            <w:tcW w:w="4898" w:type="dxa"/>
            <w:gridSpan w:val="2"/>
            <w:tcBorders>
              <w:bottom w:val="dotted" w:sz="4" w:space="0" w:color="000000"/>
            </w:tcBorders>
            <w:shd w:val="clear" w:color="auto" w:fill="D9D9D9"/>
            <w:vAlign w:val="center"/>
          </w:tcPr>
          <w:p w:rsidR="0045561A" w:rsidRDefault="0045561A">
            <w:pPr>
              <w:jc w:val="left"/>
              <w:rPr>
                <w:color w:val="000000"/>
              </w:rPr>
            </w:pPr>
          </w:p>
        </w:tc>
        <w:tc>
          <w:tcPr>
            <w:tcW w:w="1200" w:type="dxa"/>
            <w:tcBorders>
              <w:bottom w:val="dotted" w:sz="4" w:space="0" w:color="000000"/>
            </w:tcBorders>
            <w:vAlign w:val="center"/>
          </w:tcPr>
          <w:p w:rsidR="0045561A" w:rsidRDefault="0045561A">
            <w:pPr>
              <w:jc w:val="left"/>
              <w:rPr>
                <w:color w:val="000000"/>
              </w:rPr>
            </w:pPr>
          </w:p>
        </w:tc>
      </w:tr>
      <w:tr w:rsidR="0045561A">
        <w:trPr>
          <w:trHeight w:val="300"/>
        </w:trPr>
        <w:tc>
          <w:tcPr>
            <w:tcW w:w="9017" w:type="dxa"/>
            <w:gridSpan w:val="5"/>
            <w:shd w:val="clear" w:color="auto" w:fill="FAC090"/>
          </w:tcPr>
          <w:p w:rsidR="0045561A" w:rsidRDefault="002C430E">
            <w:pPr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Cum voi evalua elevii? </w:t>
            </w:r>
          </w:p>
        </w:tc>
      </w:tr>
      <w:tr w:rsidR="0045561A">
        <w:trPr>
          <w:trHeight w:val="300"/>
        </w:trPr>
        <w:tc>
          <w:tcPr>
            <w:tcW w:w="2919" w:type="dxa"/>
            <w:gridSpan w:val="2"/>
            <w:tcBorders>
              <w:bottom w:val="dotted" w:sz="4" w:space="0" w:color="000000"/>
            </w:tcBorders>
            <w:shd w:val="clear" w:color="auto" w:fill="DBE5F1"/>
            <w:vAlign w:val="center"/>
          </w:tcPr>
          <w:p w:rsidR="0045561A" w:rsidRDefault="002C430E">
            <w:pPr>
              <w:widowControl w:val="0"/>
              <w:jc w:val="left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Metode de evaluare</w:t>
            </w:r>
          </w:p>
        </w:tc>
        <w:tc>
          <w:tcPr>
            <w:tcW w:w="6098" w:type="dxa"/>
            <w:gridSpan w:val="3"/>
            <w:tcBorders>
              <w:bottom w:val="dotted" w:sz="4" w:space="0" w:color="000000"/>
            </w:tcBorders>
            <w:shd w:val="clear" w:color="auto" w:fill="FFFFFF"/>
            <w:vAlign w:val="center"/>
          </w:tcPr>
          <w:p w:rsidR="0045561A" w:rsidRDefault="002C430E">
            <w:r>
              <w:t xml:space="preserve">Răspunsuri interactive </w:t>
            </w:r>
            <w:r>
              <w:t>integrate în H5P</w:t>
            </w:r>
            <w:r>
              <w:rPr>
                <w:lang w:val="ro-RO"/>
              </w:rPr>
              <w:t xml:space="preserve"> (QUIZ)</w:t>
            </w:r>
            <w:r>
              <w:t>, evaluarea hărții create de elev, reflecție finală asupra etapelor parcurse.</w:t>
            </w:r>
          </w:p>
          <w:p w:rsidR="0045561A" w:rsidRDefault="0045561A">
            <w:pPr>
              <w:spacing w:after="0"/>
              <w:rPr>
                <w:i/>
                <w:color w:val="000000"/>
                <w:lang w:val="ro-RO"/>
              </w:rPr>
            </w:pPr>
          </w:p>
        </w:tc>
      </w:tr>
      <w:tr w:rsidR="0045561A">
        <w:trPr>
          <w:trHeight w:val="300"/>
        </w:trPr>
        <w:tc>
          <w:tcPr>
            <w:tcW w:w="9017" w:type="dxa"/>
            <w:gridSpan w:val="5"/>
            <w:shd w:val="clear" w:color="auto" w:fill="FAC090"/>
          </w:tcPr>
          <w:p w:rsidR="0045561A" w:rsidRDefault="002C430E">
            <w:pPr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Care sunt nevoile elevilor pentru a putea atinge obiectivele învățării? </w:t>
            </w:r>
          </w:p>
        </w:tc>
      </w:tr>
      <w:tr w:rsidR="0045561A">
        <w:trPr>
          <w:trHeight w:val="300"/>
        </w:trPr>
        <w:tc>
          <w:tcPr>
            <w:tcW w:w="2919" w:type="dxa"/>
            <w:gridSpan w:val="2"/>
            <w:shd w:val="clear" w:color="auto" w:fill="DBE5F1"/>
            <w:vAlign w:val="center"/>
          </w:tcPr>
          <w:p w:rsidR="0045561A" w:rsidRDefault="002C430E">
            <w:pPr>
              <w:widowControl w:val="0"/>
              <w:jc w:val="left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Cunoștințe anterioare</w:t>
            </w:r>
          </w:p>
        </w:tc>
        <w:tc>
          <w:tcPr>
            <w:tcW w:w="6098" w:type="dxa"/>
            <w:gridSpan w:val="3"/>
            <w:shd w:val="clear" w:color="auto" w:fill="FFFFFF"/>
          </w:tcPr>
          <w:p w:rsidR="0045561A" w:rsidRDefault="002C430E">
            <w:pPr>
              <w:spacing w:after="0"/>
              <w:ind w:left="360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INFORMAȚII DESPRE ELEMENTELE ȘI DEFINIȚIA HĂRȚII</w:t>
            </w:r>
          </w:p>
        </w:tc>
      </w:tr>
      <w:tr w:rsidR="0045561A">
        <w:trPr>
          <w:trHeight w:val="300"/>
        </w:trPr>
        <w:tc>
          <w:tcPr>
            <w:tcW w:w="2919" w:type="dxa"/>
            <w:gridSpan w:val="2"/>
            <w:tcBorders>
              <w:bottom w:val="dotted" w:sz="4" w:space="0" w:color="000000"/>
            </w:tcBorders>
            <w:shd w:val="clear" w:color="auto" w:fill="DBE5F1"/>
            <w:vAlign w:val="center"/>
          </w:tcPr>
          <w:p w:rsidR="0045561A" w:rsidRDefault="002C430E">
            <w:pPr>
              <w:widowControl w:val="0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Spațiu </w:t>
            </w:r>
            <w:r>
              <w:rPr>
                <w:b/>
                <w:color w:val="000000"/>
                <w:sz w:val="22"/>
                <w:szCs w:val="22"/>
              </w:rPr>
              <w:t>şi materiale</w:t>
            </w:r>
          </w:p>
        </w:tc>
        <w:tc>
          <w:tcPr>
            <w:tcW w:w="6098" w:type="dxa"/>
            <w:gridSpan w:val="3"/>
            <w:tcBorders>
              <w:bottom w:val="dotted" w:sz="4" w:space="0" w:color="000000"/>
            </w:tcBorders>
            <w:shd w:val="clear" w:color="auto" w:fill="FFFFFF"/>
          </w:tcPr>
          <w:p w:rsidR="0045561A" w:rsidRDefault="002C430E">
            <w:pPr>
              <w:spacing w:after="0"/>
              <w:ind w:left="360"/>
              <w:rPr>
                <w:b/>
                <w:color w:val="000000"/>
                <w:sz w:val="22"/>
                <w:szCs w:val="22"/>
                <w:lang w:val="ro-RO"/>
              </w:rPr>
            </w:pPr>
            <w:r>
              <w:rPr>
                <w:b/>
                <w:color w:val="000000"/>
                <w:sz w:val="22"/>
                <w:szCs w:val="22"/>
                <w:lang w:val="ro-RO"/>
              </w:rPr>
              <w:t>LAPTOP, TABLĂ INTERACTIVĂ</w:t>
            </w:r>
          </w:p>
        </w:tc>
      </w:tr>
      <w:tr w:rsidR="0045561A">
        <w:tc>
          <w:tcPr>
            <w:tcW w:w="9017" w:type="dxa"/>
            <w:gridSpan w:val="5"/>
            <w:shd w:val="clear" w:color="auto" w:fill="FAC090"/>
          </w:tcPr>
          <w:p w:rsidR="0045561A" w:rsidRDefault="002C430E">
            <w:pPr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Ce instrumente sunt necesare pentru a introduce resursa?</w:t>
            </w:r>
          </w:p>
        </w:tc>
      </w:tr>
      <w:tr w:rsidR="0045561A">
        <w:trPr>
          <w:trHeight w:val="602"/>
        </w:trPr>
        <w:tc>
          <w:tcPr>
            <w:tcW w:w="1579" w:type="dxa"/>
            <w:vMerge w:val="restart"/>
            <w:shd w:val="clear" w:color="auto" w:fill="DBE5F1"/>
            <w:vAlign w:val="center"/>
          </w:tcPr>
          <w:p w:rsidR="0045561A" w:rsidRDefault="002C430E">
            <w:pPr>
              <w:widowControl w:val="0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Aplicații </w:t>
            </w:r>
            <w:r>
              <w:rPr>
                <w:b/>
                <w:color w:val="000000"/>
                <w:sz w:val="22"/>
                <w:szCs w:val="22"/>
              </w:rPr>
              <w:br/>
              <w:t xml:space="preserve">implicate </w:t>
            </w:r>
          </w:p>
        </w:tc>
        <w:tc>
          <w:tcPr>
            <w:tcW w:w="1340" w:type="dxa"/>
            <w:tcBorders>
              <w:bottom w:val="dotted" w:sz="4" w:space="0" w:color="000000"/>
            </w:tcBorders>
            <w:shd w:val="clear" w:color="auto" w:fill="DBE5F1"/>
            <w:vAlign w:val="center"/>
          </w:tcPr>
          <w:p w:rsidR="0045561A" w:rsidRDefault="002C430E">
            <w:pPr>
              <w:widowControl w:val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Obligatoriu</w:t>
            </w:r>
          </w:p>
        </w:tc>
        <w:tc>
          <w:tcPr>
            <w:tcW w:w="6098" w:type="dxa"/>
            <w:gridSpan w:val="3"/>
          </w:tcPr>
          <w:p w:rsidR="0045561A" w:rsidRDefault="002C430E">
            <w:pPr>
              <w:spacing w:after="0"/>
              <w:ind w:left="360"/>
              <w:rPr>
                <w:b/>
                <w:color w:val="000000"/>
                <w:sz w:val="22"/>
                <w:szCs w:val="22"/>
                <w:lang w:val="ro-RO"/>
              </w:rPr>
            </w:pPr>
            <w:r>
              <w:rPr>
                <w:b/>
                <w:color w:val="000000"/>
                <w:sz w:val="22"/>
                <w:szCs w:val="22"/>
                <w:lang w:val="ro-RO"/>
              </w:rPr>
              <w:t>QGIS 3.45 MUNSTER, PLATFORMA H5P</w:t>
            </w:r>
          </w:p>
        </w:tc>
      </w:tr>
      <w:tr w:rsidR="0045561A">
        <w:trPr>
          <w:trHeight w:val="647"/>
        </w:trPr>
        <w:tc>
          <w:tcPr>
            <w:tcW w:w="1579" w:type="dxa"/>
            <w:vMerge/>
            <w:shd w:val="clear" w:color="auto" w:fill="DBE5F1"/>
            <w:vAlign w:val="center"/>
          </w:tcPr>
          <w:p w:rsidR="0045561A" w:rsidRDefault="0045561A">
            <w:pPr>
              <w:widowControl w:val="0"/>
              <w:spacing w:after="0" w:line="276" w:lineRule="auto"/>
              <w:jc w:val="lef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bottom w:val="dotted" w:sz="4" w:space="0" w:color="000000"/>
            </w:tcBorders>
            <w:shd w:val="clear" w:color="auto" w:fill="DBE5F1"/>
            <w:vAlign w:val="center"/>
          </w:tcPr>
          <w:p w:rsidR="0045561A" w:rsidRDefault="002C430E">
            <w:pPr>
              <w:widowControl w:val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Opțional</w:t>
            </w:r>
          </w:p>
        </w:tc>
        <w:tc>
          <w:tcPr>
            <w:tcW w:w="6098" w:type="dxa"/>
            <w:gridSpan w:val="3"/>
          </w:tcPr>
          <w:p w:rsidR="0045561A" w:rsidRDefault="0045561A">
            <w:pPr>
              <w:spacing w:after="0"/>
              <w:rPr>
                <w:b/>
                <w:color w:val="000000"/>
                <w:sz w:val="22"/>
                <w:szCs w:val="22"/>
              </w:rPr>
            </w:pPr>
          </w:p>
        </w:tc>
      </w:tr>
      <w:tr w:rsidR="0045561A">
        <w:trPr>
          <w:trHeight w:val="611"/>
        </w:trPr>
        <w:tc>
          <w:tcPr>
            <w:tcW w:w="1579" w:type="dxa"/>
            <w:vMerge w:val="restart"/>
            <w:shd w:val="clear" w:color="auto" w:fill="DBE5F1"/>
            <w:vAlign w:val="center"/>
          </w:tcPr>
          <w:p w:rsidR="0045561A" w:rsidRDefault="002C430E">
            <w:pPr>
              <w:widowControl w:val="0"/>
              <w:jc w:val="lef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Infrastructură/ echipament</w:t>
            </w:r>
          </w:p>
        </w:tc>
        <w:tc>
          <w:tcPr>
            <w:tcW w:w="1340" w:type="dxa"/>
            <w:tcBorders>
              <w:bottom w:val="dotted" w:sz="4" w:space="0" w:color="000000"/>
            </w:tcBorders>
            <w:shd w:val="clear" w:color="auto" w:fill="DBE5F1"/>
            <w:vAlign w:val="center"/>
          </w:tcPr>
          <w:p w:rsidR="0045561A" w:rsidRDefault="002C430E">
            <w:pPr>
              <w:widowControl w:val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Obligatoriu</w:t>
            </w:r>
          </w:p>
        </w:tc>
        <w:tc>
          <w:tcPr>
            <w:tcW w:w="6098" w:type="dxa"/>
            <w:gridSpan w:val="3"/>
          </w:tcPr>
          <w:p w:rsidR="0045561A" w:rsidRDefault="002C430E">
            <w:pPr>
              <w:spacing w:after="0"/>
              <w:ind w:left="360"/>
              <w:rPr>
                <w:b/>
                <w:color w:val="000000"/>
                <w:sz w:val="22"/>
                <w:szCs w:val="22"/>
                <w:lang w:val="ro-RO"/>
              </w:rPr>
            </w:pPr>
            <w:r>
              <w:rPr>
                <w:b/>
                <w:color w:val="000000"/>
                <w:sz w:val="22"/>
                <w:szCs w:val="22"/>
                <w:lang w:val="ro-RO"/>
              </w:rPr>
              <w:t>LAPTOP ȘI APLICAȚII (TOATE REGĂSINDU-SE</w:t>
            </w:r>
            <w:r>
              <w:rPr>
                <w:b/>
                <w:color w:val="000000"/>
                <w:sz w:val="22"/>
                <w:szCs w:val="22"/>
                <w:lang w:val="ro-RO"/>
              </w:rPr>
              <w:t xml:space="preserve"> ÎN LABORATORUL DE GEOGRAFIE)</w:t>
            </w:r>
          </w:p>
        </w:tc>
      </w:tr>
      <w:tr w:rsidR="0045561A">
        <w:trPr>
          <w:trHeight w:val="656"/>
        </w:trPr>
        <w:tc>
          <w:tcPr>
            <w:tcW w:w="1579" w:type="dxa"/>
            <w:vMerge/>
            <w:shd w:val="clear" w:color="auto" w:fill="DBE5F1"/>
            <w:vAlign w:val="center"/>
          </w:tcPr>
          <w:p w:rsidR="0045561A" w:rsidRDefault="0045561A">
            <w:pPr>
              <w:widowControl w:val="0"/>
              <w:spacing w:after="0" w:line="276" w:lineRule="auto"/>
              <w:jc w:val="lef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bottom w:val="dotted" w:sz="4" w:space="0" w:color="000000"/>
            </w:tcBorders>
            <w:shd w:val="clear" w:color="auto" w:fill="DBE5F1"/>
            <w:vAlign w:val="center"/>
          </w:tcPr>
          <w:p w:rsidR="0045561A" w:rsidRDefault="002C430E">
            <w:pPr>
              <w:widowControl w:val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Opțional</w:t>
            </w:r>
          </w:p>
        </w:tc>
        <w:tc>
          <w:tcPr>
            <w:tcW w:w="6098" w:type="dxa"/>
            <w:gridSpan w:val="3"/>
          </w:tcPr>
          <w:p w:rsidR="0045561A" w:rsidRDefault="0045561A">
            <w:pPr>
              <w:spacing w:after="0"/>
              <w:ind w:left="360"/>
              <w:rPr>
                <w:b/>
                <w:color w:val="000000"/>
                <w:sz w:val="22"/>
                <w:szCs w:val="22"/>
              </w:rPr>
            </w:pPr>
          </w:p>
        </w:tc>
      </w:tr>
      <w:tr w:rsidR="0045561A">
        <w:trPr>
          <w:trHeight w:val="620"/>
        </w:trPr>
        <w:tc>
          <w:tcPr>
            <w:tcW w:w="2919" w:type="dxa"/>
            <w:gridSpan w:val="2"/>
            <w:shd w:val="clear" w:color="auto" w:fill="DBE5F1"/>
            <w:vAlign w:val="center"/>
          </w:tcPr>
          <w:p w:rsidR="0045561A" w:rsidRDefault="002C430E">
            <w:pPr>
              <w:widowControl w:val="0"/>
              <w:jc w:val="lef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Tip de resurse de învățare </w:t>
            </w:r>
          </w:p>
        </w:tc>
        <w:tc>
          <w:tcPr>
            <w:tcW w:w="6098" w:type="dxa"/>
            <w:gridSpan w:val="3"/>
          </w:tcPr>
          <w:p w:rsidR="0045561A" w:rsidRDefault="002C430E">
            <w:r>
              <w:t>Resursă educațională deschisă (RED), curs digital interactiv.</w:t>
            </w:r>
          </w:p>
          <w:p w:rsidR="0045561A" w:rsidRDefault="0045561A">
            <w:pPr>
              <w:spacing w:after="0"/>
              <w:ind w:firstLine="364"/>
              <w:rPr>
                <w:color w:val="000000"/>
                <w:sz w:val="22"/>
                <w:szCs w:val="22"/>
              </w:rPr>
            </w:pPr>
          </w:p>
        </w:tc>
      </w:tr>
      <w:tr w:rsidR="0045561A">
        <w:trPr>
          <w:trHeight w:val="300"/>
        </w:trPr>
        <w:tc>
          <w:tcPr>
            <w:tcW w:w="2919" w:type="dxa"/>
            <w:gridSpan w:val="2"/>
            <w:tcBorders>
              <w:bottom w:val="dotted" w:sz="4" w:space="0" w:color="000000"/>
            </w:tcBorders>
            <w:shd w:val="clear" w:color="auto" w:fill="DBE5F1"/>
            <w:vAlign w:val="center"/>
          </w:tcPr>
          <w:p w:rsidR="0045561A" w:rsidRDefault="002C430E">
            <w:pPr>
              <w:widowControl w:val="0"/>
              <w:jc w:val="left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Resurse de Timp / Spațiu</w:t>
            </w:r>
          </w:p>
        </w:tc>
        <w:tc>
          <w:tcPr>
            <w:tcW w:w="6098" w:type="dxa"/>
            <w:gridSpan w:val="3"/>
            <w:tcBorders>
              <w:bottom w:val="dotted" w:sz="4" w:space="0" w:color="000000"/>
            </w:tcBorders>
          </w:tcPr>
          <w:p w:rsidR="0045561A" w:rsidRDefault="002C430E">
            <w:pPr>
              <w:spacing w:after="0"/>
              <w:ind w:left="360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20 MIN, LABORATORUL DE GEOGRAFIE</w:t>
            </w:r>
          </w:p>
        </w:tc>
      </w:tr>
      <w:tr w:rsidR="0045561A">
        <w:trPr>
          <w:trHeight w:val="584"/>
        </w:trPr>
        <w:tc>
          <w:tcPr>
            <w:tcW w:w="9017" w:type="dxa"/>
            <w:gridSpan w:val="5"/>
            <w:shd w:val="clear" w:color="auto" w:fill="FAC090"/>
            <w:vAlign w:val="center"/>
          </w:tcPr>
          <w:p w:rsidR="0045561A" w:rsidRDefault="002C430E">
            <w:pPr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Alte aspecte care trebuie luate în considerare</w:t>
            </w:r>
          </w:p>
        </w:tc>
      </w:tr>
      <w:tr w:rsidR="0045561A">
        <w:trPr>
          <w:trHeight w:val="300"/>
        </w:trPr>
        <w:tc>
          <w:tcPr>
            <w:tcW w:w="9017" w:type="dxa"/>
            <w:gridSpan w:val="5"/>
            <w:shd w:val="clear" w:color="auto" w:fill="FFFFFF"/>
            <w:vAlign w:val="center"/>
          </w:tcPr>
          <w:p w:rsidR="0045561A" w:rsidRDefault="002C430E">
            <w:pPr>
              <w:rPr>
                <w:b/>
                <w:color w:val="000000"/>
                <w:lang w:val="ro-RO"/>
              </w:rPr>
            </w:pPr>
            <w:r>
              <w:rPr>
                <w:b/>
                <w:color w:val="000000"/>
              </w:rPr>
              <w:t>BIBLIOGRAFIE:</w:t>
            </w:r>
            <w:r>
              <w:rPr>
                <w:b/>
                <w:color w:val="000000"/>
                <w:lang w:val="ro-RO"/>
              </w:rPr>
              <w:t xml:space="preserve"> Aplicația necesară întocmirii resursei cartografice este instalată și pe fiecare laptop din laboratorul de Geografie, este gratuită și actualizată, respectând condițiile organizației QGIS.</w:t>
            </w:r>
          </w:p>
          <w:p w:rsidR="003A606B" w:rsidRDefault="003A606B">
            <w:pPr>
              <w:rPr>
                <w:b/>
                <w:color w:val="000000"/>
                <w:lang w:val="ro-RO"/>
              </w:rPr>
            </w:pPr>
            <w:hyperlink r:id="rId8" w:history="1">
              <w:r w:rsidRPr="00572CDD">
                <w:rPr>
                  <w:rStyle w:val="Hyperlink"/>
                  <w:b/>
                  <w:lang w:val="ro-RO"/>
                </w:rPr>
                <w:t>https://www.profudegeogra.eu/judetele-romaniei/</w:t>
              </w:r>
            </w:hyperlink>
          </w:p>
          <w:p w:rsidR="003A606B" w:rsidRDefault="003A606B">
            <w:pPr>
              <w:rPr>
                <w:b/>
                <w:color w:val="000000"/>
                <w:lang w:val="ro-RO"/>
              </w:rPr>
            </w:pPr>
          </w:p>
          <w:p w:rsidR="0045561A" w:rsidRDefault="002C430E">
            <w:pPr>
              <w:rPr>
                <w:b/>
                <w:color w:val="000000"/>
                <w:lang w:val="ro-RO"/>
              </w:rPr>
            </w:pPr>
            <w:hyperlink r:id="rId9" w:history="1">
              <w:r>
                <w:rPr>
                  <w:rStyle w:val="Hyperlink"/>
                  <w:b/>
                  <w:lang w:val="ro-RO"/>
                </w:rPr>
                <w:t>https://qgis.org/download/</w:t>
              </w:r>
            </w:hyperlink>
          </w:p>
          <w:p w:rsidR="003A606B" w:rsidRDefault="003A606B">
            <w:pPr>
              <w:rPr>
                <w:b/>
                <w:color w:val="000000"/>
                <w:lang w:val="ro-RO"/>
              </w:rPr>
            </w:pPr>
            <w:r w:rsidRPr="003A606B">
              <w:rPr>
                <w:b/>
                <w:color w:val="000000"/>
              </w:rPr>
              <w:t xml:space="preserve">Mândruț, O. (2020). </w:t>
            </w:r>
            <w:r w:rsidRPr="003A606B">
              <w:rPr>
                <w:b/>
                <w:i/>
                <w:iCs/>
                <w:color w:val="000000"/>
              </w:rPr>
              <w:t>Geografie – Manual pentru clasa a VIII-a</w:t>
            </w:r>
            <w:r w:rsidRPr="003A606B">
              <w:rPr>
                <w:b/>
                <w:color w:val="000000"/>
              </w:rPr>
              <w:t>. București: Editura Corint</w:t>
            </w:r>
            <w:bookmarkStart w:id="1" w:name="_GoBack"/>
            <w:bookmarkEnd w:id="1"/>
          </w:p>
          <w:p w:rsidR="0045561A" w:rsidRDefault="002C430E">
            <w:r>
              <w:t>Resursa are licență Creative Commons BY-NC-SA.</w:t>
            </w:r>
          </w:p>
          <w:p w:rsidR="0045561A" w:rsidRDefault="0045561A">
            <w:pPr>
              <w:rPr>
                <w:b/>
                <w:color w:val="000000"/>
                <w:lang w:val="ro-RO"/>
              </w:rPr>
            </w:pPr>
          </w:p>
          <w:p w:rsidR="0045561A" w:rsidRDefault="0045561A">
            <w:pPr>
              <w:rPr>
                <w:lang w:val="ro-RO"/>
              </w:rPr>
            </w:pPr>
          </w:p>
          <w:p w:rsidR="0045561A" w:rsidRDefault="0045561A"/>
          <w:p w:rsidR="0045561A" w:rsidRDefault="0045561A">
            <w:pPr>
              <w:jc w:val="left"/>
              <w:rPr>
                <w:b/>
                <w:color w:val="000000"/>
              </w:rPr>
            </w:pPr>
          </w:p>
        </w:tc>
      </w:tr>
    </w:tbl>
    <w:p w:rsidR="0045561A" w:rsidRDefault="0045561A"/>
    <w:p w:rsidR="0045561A" w:rsidRDefault="0045561A"/>
    <w:sectPr w:rsidR="0045561A">
      <w:headerReference w:type="default" r:id="rId10"/>
      <w:footerReference w:type="default" r:id="rId11"/>
      <w:pgSz w:w="11907" w:h="16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30E" w:rsidRDefault="002C430E">
      <w:pPr>
        <w:spacing w:after="0"/>
      </w:pPr>
      <w:r>
        <w:separator/>
      </w:r>
    </w:p>
  </w:endnote>
  <w:endnote w:type="continuationSeparator" w:id="0">
    <w:p w:rsidR="002C430E" w:rsidRDefault="002C43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-ItalicMT">
    <w:altName w:val="Segoe Print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61A" w:rsidRDefault="0045561A">
    <w:pPr>
      <w:widowControl w:val="0"/>
      <w:spacing w:after="0" w:line="276" w:lineRule="auto"/>
      <w:jc w:val="left"/>
      <w:rPr>
        <w:color w:val="000000"/>
      </w:rPr>
    </w:pPr>
  </w:p>
  <w:tbl>
    <w:tblPr>
      <w:tblStyle w:val="Style13"/>
      <w:tblW w:w="9243" w:type="dxa"/>
      <w:tblInd w:w="-108" w:type="dxa"/>
      <w:tblBorders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Layout w:type="fixed"/>
      <w:tblLook w:val="04A0" w:firstRow="1" w:lastRow="0" w:firstColumn="1" w:lastColumn="0" w:noHBand="0" w:noVBand="1"/>
    </w:tblPr>
    <w:tblGrid>
      <w:gridCol w:w="2855"/>
      <w:gridCol w:w="6388"/>
    </w:tblGrid>
    <w:tr w:rsidR="0045561A">
      <w:tc>
        <w:tcPr>
          <w:tcW w:w="2855" w:type="dxa"/>
          <w:vAlign w:val="center"/>
        </w:tcPr>
        <w:p w:rsidR="0045561A" w:rsidRDefault="002C430E">
          <w:pPr>
            <w:tabs>
              <w:tab w:val="center" w:pos="4513"/>
              <w:tab w:val="right" w:pos="9026"/>
            </w:tabs>
            <w:spacing w:after="0"/>
            <w:jc w:val="center"/>
            <w:rPr>
              <w:color w:val="000000"/>
            </w:rPr>
          </w:pPr>
          <w:r>
            <w:rPr>
              <w:noProof/>
              <w:color w:val="000000"/>
              <w:lang w:val="ro-RO"/>
            </w:rPr>
            <w:drawing>
              <wp:inline distT="0" distB="0" distL="0" distR="0">
                <wp:extent cx="1764665" cy="639445"/>
                <wp:effectExtent l="0" t="0" r="0" b="0"/>
                <wp:docPr id="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4937" cy="6395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88" w:type="dxa"/>
          <w:vAlign w:val="center"/>
        </w:tcPr>
        <w:p w:rsidR="0045561A" w:rsidRDefault="002C430E">
          <w:pPr>
            <w:tabs>
              <w:tab w:val="center" w:pos="4513"/>
              <w:tab w:val="right" w:pos="9026"/>
            </w:tabs>
            <w:spacing w:before="40" w:after="0"/>
            <w:jc w:val="center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EDIS - PED: Ecosistem digital pentru învățare sustenabilă</w:t>
          </w:r>
        </w:p>
        <w:p w:rsidR="0045561A" w:rsidRDefault="002C430E">
          <w:pPr>
            <w:tabs>
              <w:tab w:val="center" w:pos="4513"/>
              <w:tab w:val="right" w:pos="9026"/>
            </w:tabs>
            <w:spacing w:after="0"/>
            <w:jc w:val="center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cu resurse și practici educaționale deschise</w:t>
          </w:r>
        </w:p>
        <w:p w:rsidR="0045561A" w:rsidRDefault="0045561A">
          <w:pPr>
            <w:tabs>
              <w:tab w:val="center" w:pos="4513"/>
              <w:tab w:val="right" w:pos="9026"/>
            </w:tabs>
            <w:spacing w:after="0"/>
            <w:jc w:val="center"/>
            <w:rPr>
              <w:color w:val="000000"/>
              <w:sz w:val="12"/>
              <w:szCs w:val="12"/>
            </w:rPr>
          </w:pPr>
        </w:p>
        <w:p w:rsidR="0045561A" w:rsidRDefault="002C430E">
          <w:pPr>
            <w:tabs>
              <w:tab w:val="center" w:pos="4513"/>
              <w:tab w:val="right" w:pos="9026"/>
            </w:tabs>
            <w:spacing w:after="0"/>
            <w:jc w:val="center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 xml:space="preserve">PNRR. Finanțat de </w:t>
          </w:r>
          <w:r>
            <w:rPr>
              <w:color w:val="000000"/>
              <w:sz w:val="18"/>
              <w:szCs w:val="18"/>
            </w:rPr>
            <w:t>Uniunea Europeană – UrmătoareaGenerațieUE</w:t>
          </w:r>
        </w:p>
        <w:p w:rsidR="0045561A" w:rsidRDefault="002C430E">
          <w:pPr>
            <w:tabs>
              <w:tab w:val="center" w:pos="4513"/>
              <w:tab w:val="right" w:pos="9026"/>
            </w:tabs>
            <w:spacing w:after="0"/>
            <w:jc w:val="center"/>
            <w:rPr>
              <w:color w:val="000000"/>
            </w:rPr>
          </w:pPr>
          <w:r>
            <w:rPr>
              <w:color w:val="000000"/>
              <w:sz w:val="18"/>
              <w:szCs w:val="18"/>
            </w:rPr>
            <w:t>https://mfe.gov.ro/pnrr/        https://www.facebook.com/PNRROficial/</w:t>
          </w:r>
        </w:p>
      </w:tc>
    </w:tr>
  </w:tbl>
  <w:p w:rsidR="0045561A" w:rsidRDefault="0045561A">
    <w:pPr>
      <w:tabs>
        <w:tab w:val="center" w:pos="4513"/>
        <w:tab w:val="right" w:pos="9026"/>
      </w:tabs>
      <w:spacing w:after="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30E" w:rsidRDefault="002C430E">
      <w:pPr>
        <w:spacing w:after="0"/>
      </w:pPr>
      <w:r>
        <w:separator/>
      </w:r>
    </w:p>
  </w:footnote>
  <w:footnote w:type="continuationSeparator" w:id="0">
    <w:p w:rsidR="002C430E" w:rsidRDefault="002C430E">
      <w:pPr>
        <w:spacing w:after="0"/>
      </w:pPr>
      <w:r>
        <w:continuationSeparator/>
      </w:r>
    </w:p>
  </w:footnote>
  <w:footnote w:id="1">
    <w:p w:rsidR="0045561A" w:rsidRDefault="002C430E">
      <w:pPr>
        <w:spacing w:after="0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Declar pe propria răspundere că această resursă este originală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61A" w:rsidRDefault="002C430E">
    <w:pPr>
      <w:tabs>
        <w:tab w:val="center" w:pos="4513"/>
        <w:tab w:val="right" w:pos="9026"/>
      </w:tabs>
      <w:spacing w:after="0"/>
      <w:rPr>
        <w:color w:val="000000"/>
      </w:rPr>
    </w:pPr>
    <w:r>
      <w:rPr>
        <w:noProof/>
        <w:color w:val="000000"/>
        <w:lang w:val="ro-RO"/>
      </w:rPr>
      <w:drawing>
        <wp:inline distT="0" distB="0" distL="0" distR="0">
          <wp:extent cx="5731510" cy="57658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510" cy="5767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16C26AB"/>
    <w:multiLevelType w:val="singleLevel"/>
    <w:tmpl w:val="A16C26AB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44CC07FA"/>
    <w:multiLevelType w:val="multilevel"/>
    <w:tmpl w:val="798C6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61A"/>
    <w:rsid w:val="002C430E"/>
    <w:rsid w:val="003A606B"/>
    <w:rsid w:val="0045561A"/>
    <w:rsid w:val="1125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E61CF"/>
  <w15:docId w15:val="{10FD25F8-BEFD-48CB-8CCB-78664A41D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120"/>
      <w:jc w:val="both"/>
    </w:pPr>
    <w:rPr>
      <w:rFonts w:ascii="Calibri" w:eastAsia="Calibri" w:hAnsi="Calibri" w:cs="Calibri"/>
      <w:sz w:val="24"/>
      <w:szCs w:val="24"/>
      <w:lang w:val="ro"/>
    </w:rPr>
  </w:style>
  <w:style w:type="paragraph" w:styleId="Heading1">
    <w:name w:val="heading 1"/>
    <w:basedOn w:val="Normal"/>
    <w:next w:val="Normal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qFormat/>
    <w:pPr>
      <w:keepNext/>
      <w:keepLines/>
      <w:spacing w:before="48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0">
    <w:name w:val="_Style 10"/>
    <w:basedOn w:val="TableNormal0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1">
    <w:name w:val="_Style 11"/>
    <w:basedOn w:val="TableNormal0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2">
    <w:name w:val="_Style 12"/>
    <w:basedOn w:val="TableNormal0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3">
    <w:name w:val="_Style 13"/>
    <w:basedOn w:val="TableNormal0"/>
    <w:rPr>
      <w:rFonts w:ascii="Cambria" w:eastAsia="Cambria" w:hAnsi="Cambria" w:cs="Cambria"/>
      <w:sz w:val="22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0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7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92540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976253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5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0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1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676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17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927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136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5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71495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155221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81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68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93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6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26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254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346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ofudegeogra.eu/judetele-romaniei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qgis.org/download/.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qgis.org/download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650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</dc:creator>
  <cp:lastModifiedBy>ANTONIO</cp:lastModifiedBy>
  <cp:revision>2</cp:revision>
  <dcterms:created xsi:type="dcterms:W3CDTF">2026-02-25T10:47:00Z</dcterms:created>
  <dcterms:modified xsi:type="dcterms:W3CDTF">2026-02-25T10:47:00Z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E79D7DCF673B477DA7EABBCA9C71886A_13</vt:lpwstr>
  </property>
</Properties>
</file>