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 w14:paraId="00000002"/>
    <w:tbl>
      <w:tblPr>
        <w:tblStyle w:val="18"/>
        <w:tblW w:w="901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100" w:type="dxa"/>
          <w:left w:w="100" w:type="dxa"/>
          <w:bottom w:w="100" w:type="dxa"/>
          <w:right w:w="100" w:type="dxa"/>
        </w:tblCellMar>
      </w:tblPr>
      <w:tblGrid>
        <w:gridCol w:w="2130"/>
        <w:gridCol w:w="1650"/>
        <w:gridCol w:w="3195"/>
        <w:gridCol w:w="2040"/>
      </w:tblGrid>
      <w:tr w14:paraId="7520E69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915" w:hRule="atLeast"/>
        </w:trPr>
        <w:tc>
          <w:tcPr>
            <w:tcBorders>
              <w:top w:val="dotted" w:color="000000" w:sz="6" w:space="0"/>
              <w:left w:val="dotted" w:color="000000" w:sz="6" w:space="0"/>
              <w:bottom w:val="dotted" w:color="000000" w:sz="6" w:space="0"/>
              <w:right w:val="dotted" w:color="000000" w:sz="6" w:space="0"/>
            </w:tcBorders>
            <w:shd w:val="clear" w:color="auto" w:fill="FAC090"/>
            <w:tcMar>
              <w:top w:w="0" w:type="dxa"/>
              <w:left w:w="100" w:type="dxa"/>
              <w:bottom w:w="0" w:type="dxa"/>
              <w:right w:w="100" w:type="dxa"/>
            </w:tcMar>
            <w:vAlign w:val="top"/>
          </w:tcPr>
          <w:p w14:paraId="00000003">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TITLUL LECȚIEI</w:t>
            </w:r>
          </w:p>
        </w:tc>
        <w:tc>
          <w:tcPr>
            <w:gridSpan w:val="3"/>
            <w:tcBorders>
              <w:top w:val="dotted" w:color="000000" w:sz="6" w:space="0"/>
              <w:left w:val="nil"/>
              <w:bottom w:val="dotted" w:color="000000" w:sz="6" w:space="0"/>
              <w:right w:val="dotted" w:color="000000" w:sz="6" w:space="0"/>
            </w:tcBorders>
            <w:shd w:val="clear" w:color="auto" w:fill="FFFFFF"/>
            <w:tcMar>
              <w:top w:w="0" w:type="dxa"/>
              <w:left w:w="100" w:type="dxa"/>
              <w:bottom w:w="0" w:type="dxa"/>
              <w:right w:w="100" w:type="dxa"/>
            </w:tcMar>
            <w:vAlign w:val="top"/>
          </w:tcPr>
          <w:p w14:paraId="00000004">
            <w:pPr>
              <w:spacing w:before="240" w:after="240"/>
              <w:rPr>
                <w:rFonts w:hint="default" w:ascii="Times New Roman" w:hAnsi="Times New Roman" w:cs="Times New Roman"/>
                <w:sz w:val="24"/>
                <w:szCs w:val="24"/>
                <w:lang w:val="ro-RO"/>
              </w:rPr>
            </w:pPr>
            <w:r>
              <w:rPr>
                <w:rFonts w:hint="default" w:ascii="Times New Roman" w:hAnsi="Times New Roman" w:cs="Times New Roman"/>
                <w:sz w:val="24"/>
                <w:szCs w:val="24"/>
                <w:rtl w:val="0"/>
              </w:rPr>
              <w:t xml:space="preserve"> </w:t>
            </w:r>
            <w:r>
              <w:rPr>
                <w:rFonts w:hint="default" w:ascii="Times New Roman" w:hAnsi="Times New Roman" w:eastAsia="SimSun" w:cs="Times New Roman"/>
                <w:sz w:val="24"/>
                <w:szCs w:val="24"/>
              </w:rPr>
              <w:t>Transmitere și însușire de noi cunoștințe</w:t>
            </w:r>
          </w:p>
        </w:tc>
      </w:tr>
      <w:tr w14:paraId="3A1C25B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07">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Disciplina</w:t>
            </w:r>
          </w:p>
        </w:tc>
        <w:tc>
          <w:tcPr>
            <w:gridSpan w:val="3"/>
            <w:tcBorders>
              <w:top w:val="nil"/>
              <w:left w:val="nil"/>
              <w:bottom w:val="dotted" w:color="000000" w:sz="6" w:space="0"/>
              <w:right w:val="dotted" w:color="000000" w:sz="6" w:space="0"/>
            </w:tcBorders>
            <w:shd w:val="clear" w:color="auto" w:fill="FFFFFF"/>
            <w:tcMar>
              <w:top w:w="0" w:type="dxa"/>
              <w:left w:w="100" w:type="dxa"/>
              <w:bottom w:w="0" w:type="dxa"/>
              <w:right w:w="100" w:type="dxa"/>
            </w:tcMar>
            <w:vAlign w:val="top"/>
          </w:tcPr>
          <w:p w14:paraId="00000008">
            <w:pPr>
              <w:spacing w:before="240" w:after="240"/>
              <w:rPr>
                <w:rFonts w:hint="default" w:ascii="Times New Roman" w:hAnsi="Times New Roman" w:cs="Times New Roman"/>
                <w:b/>
                <w:sz w:val="24"/>
                <w:szCs w:val="24"/>
                <w:lang w:val="ro-RO"/>
              </w:rPr>
            </w:pPr>
            <w:r>
              <w:rPr>
                <w:rFonts w:hint="default" w:ascii="Times New Roman" w:hAnsi="Times New Roman" w:cs="Times New Roman"/>
                <w:b/>
                <w:sz w:val="24"/>
                <w:szCs w:val="24"/>
                <w:rtl w:val="0"/>
              </w:rPr>
              <w:t xml:space="preserve"> </w:t>
            </w:r>
            <w:r>
              <w:rPr>
                <w:rFonts w:hint="default" w:ascii="Times New Roman" w:hAnsi="Times New Roman" w:cs="Times New Roman"/>
                <w:b/>
                <w:sz w:val="24"/>
                <w:szCs w:val="24"/>
                <w:rtl w:val="0"/>
                <w:lang w:val="ro-RO"/>
              </w:rPr>
              <w:t>Limba și literatura română</w:t>
            </w:r>
          </w:p>
        </w:tc>
      </w:tr>
      <w:tr w14:paraId="4971BC5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420" w:hRule="atLeast"/>
        </w:trPr>
        <w:tc>
          <w:tcPr>
            <w:gridSpan w:val="4"/>
            <w:tcBorders>
              <w:top w:val="nil"/>
              <w:left w:val="dotted" w:color="000000" w:sz="6" w:space="0"/>
              <w:bottom w:val="dotted" w:color="000000" w:sz="6" w:space="0"/>
              <w:right w:val="dotted" w:color="000000" w:sz="6" w:space="0"/>
            </w:tcBorders>
            <w:shd w:val="clear" w:color="auto" w:fill="FBD4B4"/>
            <w:tcMar>
              <w:top w:w="0" w:type="dxa"/>
              <w:left w:w="100" w:type="dxa"/>
              <w:bottom w:w="0" w:type="dxa"/>
              <w:right w:w="100" w:type="dxa"/>
            </w:tcMar>
            <w:vAlign w:val="top"/>
          </w:tcPr>
          <w:p w14:paraId="0000000B">
            <w:pPr>
              <w:spacing w:before="240" w:after="240"/>
              <w:rPr>
                <w:rFonts w:hint="default" w:ascii="Times New Roman" w:hAnsi="Times New Roman" w:cs="Times New Roman"/>
                <w:b/>
                <w:sz w:val="24"/>
                <w:szCs w:val="24"/>
                <w:lang w:val="ro-RO"/>
              </w:rPr>
            </w:pPr>
            <w:r>
              <w:rPr>
                <w:rFonts w:hint="default" w:ascii="Times New Roman" w:hAnsi="Times New Roman" w:cs="Times New Roman"/>
                <w:b/>
                <w:sz w:val="24"/>
                <w:szCs w:val="24"/>
                <w:rtl w:val="0"/>
              </w:rPr>
              <w:t>Informații despre elevi?</w:t>
            </w:r>
            <w:r>
              <w:rPr>
                <w:rFonts w:hint="default" w:ascii="Times New Roman" w:hAnsi="Times New Roman" w:cs="Times New Roman"/>
                <w:b/>
                <w:sz w:val="24"/>
                <w:szCs w:val="24"/>
                <w:rtl w:val="0"/>
                <w:lang w:val="ro-RO"/>
              </w:rPr>
              <w:t xml:space="preserve"> </w:t>
            </w:r>
          </w:p>
        </w:tc>
      </w:tr>
      <w:tr w14:paraId="0CF37AD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70" w:hRule="atLeast"/>
        </w:trPr>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0F">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Clasa</w:t>
            </w:r>
          </w:p>
        </w:tc>
        <w:tc>
          <w:tcPr>
            <w:gridSpan w:val="3"/>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10">
            <w:pPr>
              <w:spacing w:before="240" w:after="240"/>
              <w:rPr>
                <w:rFonts w:hint="default" w:ascii="Times New Roman" w:hAnsi="Times New Roman" w:cs="Times New Roman"/>
                <w:sz w:val="24"/>
                <w:szCs w:val="24"/>
                <w:lang w:val="ro-RO"/>
              </w:rPr>
            </w:pPr>
            <w:r>
              <w:rPr>
                <w:rFonts w:hint="default" w:ascii="Times New Roman" w:hAnsi="Times New Roman" w:cs="Times New Roman"/>
                <w:sz w:val="24"/>
                <w:szCs w:val="24"/>
                <w:rtl w:val="0"/>
              </w:rPr>
              <w:t xml:space="preserve"> </w:t>
            </w:r>
            <w:r>
              <w:rPr>
                <w:rFonts w:hint="default" w:ascii="Times New Roman" w:hAnsi="Times New Roman" w:cs="Times New Roman"/>
                <w:sz w:val="24"/>
                <w:szCs w:val="24"/>
                <w:rtl w:val="0"/>
                <w:lang w:val="ro-RO"/>
              </w:rPr>
              <w:t xml:space="preserve"> a III a</w:t>
            </w:r>
          </w:p>
        </w:tc>
      </w:tr>
      <w:tr w14:paraId="63452A0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525" w:hRule="atLeast"/>
        </w:trPr>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13">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Intervalul de vârstă şi nivelul  elevilor</w:t>
            </w:r>
          </w:p>
        </w:tc>
        <w:tc>
          <w:tcPr>
            <w:gridSpan w:val="3"/>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14">
            <w:pPr>
              <w:spacing w:before="240" w:after="240"/>
              <w:rPr>
                <w:rFonts w:hint="default" w:ascii="Times New Roman" w:hAnsi="Times New Roman" w:cs="Times New Roman"/>
                <w:sz w:val="24"/>
                <w:szCs w:val="24"/>
                <w:lang w:val="ro-RO"/>
              </w:rPr>
            </w:pPr>
            <w:r>
              <w:rPr>
                <w:rFonts w:hint="default" w:ascii="Times New Roman" w:hAnsi="Times New Roman" w:cs="Times New Roman"/>
                <w:sz w:val="24"/>
                <w:szCs w:val="24"/>
                <w:rtl w:val="0"/>
              </w:rPr>
              <w:t xml:space="preserve"> </w:t>
            </w:r>
            <w:r>
              <w:rPr>
                <w:rFonts w:hint="default" w:ascii="Times New Roman" w:hAnsi="Times New Roman" w:cs="Times New Roman"/>
                <w:sz w:val="24"/>
                <w:szCs w:val="24"/>
                <w:rtl w:val="0"/>
                <w:lang w:val="ro-RO"/>
              </w:rPr>
              <w:t>Elevii au vârste cuprinse între 9 și 10 ani, colectivul este omogen, format din nouă băieți și nouă fete, cu un limbaj adecvat nivelului de vărstâ, marea majoritate fiind creativi, cu imaginație bogată, și cu o gîndire logică în curs de formare</w:t>
            </w:r>
          </w:p>
        </w:tc>
      </w:tr>
      <w:tr w14:paraId="7CD2004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716" w:hRule="atLeast"/>
        </w:trPr>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17">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Caracteristici speciale ale elevilor</w:t>
            </w:r>
          </w:p>
        </w:tc>
        <w:tc>
          <w:tcPr>
            <w:gridSpan w:val="3"/>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32D92A3F">
            <w:pPr>
              <w:spacing w:before="240" w:after="240"/>
              <w:rPr>
                <w:rFonts w:hint="default" w:ascii="Times New Roman" w:hAnsi="Times New Roman" w:cs="Times New Roman"/>
                <w:sz w:val="24"/>
                <w:szCs w:val="24"/>
                <w:rtl w:val="0"/>
                <w:lang w:val="ro-RO"/>
              </w:rPr>
            </w:pPr>
            <w:r>
              <w:rPr>
                <w:rFonts w:hint="default" w:ascii="Times New Roman" w:hAnsi="Times New Roman" w:cs="Times New Roman"/>
                <w:sz w:val="24"/>
                <w:szCs w:val="24"/>
                <w:rtl w:val="0"/>
              </w:rPr>
              <w:t xml:space="preserve"> </w:t>
            </w:r>
            <w:r>
              <w:rPr>
                <w:rFonts w:hint="default" w:ascii="Times New Roman" w:hAnsi="Times New Roman" w:cs="Times New Roman"/>
                <w:sz w:val="24"/>
                <w:szCs w:val="24"/>
                <w:rtl w:val="0"/>
                <w:lang w:val="ro-RO"/>
              </w:rPr>
              <w:t>Elevilor le plac orele de limba și literatura română, fiind foarte deschiși, comunicativi și dornici de a rezolva sarcinile propuse, lucrând foarte bine pe resursele online puse la dispoziție.</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ro-RO" w:eastAsia="zh-CN" w:bidi="ar"/>
              </w:rPr>
              <w:t>Sunnt curioși</w:t>
            </w:r>
            <w:r>
              <w:rPr>
                <w:rFonts w:hint="default" w:ascii="Times New Roman" w:hAnsi="Times New Roman" w:eastAsia="SimSun" w:cs="Times New Roman"/>
                <w:color w:val="000000"/>
                <w:kern w:val="0"/>
                <w:sz w:val="24"/>
                <w:szCs w:val="24"/>
                <w:lang w:val="en-US" w:eastAsia="zh-CN" w:bidi="ar"/>
              </w:rPr>
              <w:t xml:space="preserve"> activi </w:t>
            </w:r>
            <w:r>
              <w:rPr>
                <w:rFonts w:hint="default" w:ascii="Times New Roman" w:hAnsi="Times New Roman" w:eastAsia="SimSun" w:cs="Times New Roman"/>
                <w:color w:val="000000"/>
                <w:kern w:val="0"/>
                <w:sz w:val="24"/>
                <w:szCs w:val="24"/>
                <w:lang w:val="ro-RO" w:eastAsia="zh-CN" w:bidi="ar"/>
              </w:rPr>
              <w:t>,  p</w:t>
            </w:r>
            <w:r>
              <w:rPr>
                <w:rFonts w:hint="default" w:ascii="Times New Roman" w:hAnsi="Times New Roman" w:eastAsia="SimSun" w:cs="Times New Roman"/>
                <w:color w:val="000000"/>
                <w:kern w:val="0"/>
                <w:sz w:val="24"/>
                <w:szCs w:val="24"/>
                <w:lang w:val="en-US" w:eastAsia="zh-CN" w:bidi="ar"/>
              </w:rPr>
              <w:t xml:space="preserve">referă învățarea prin joc,  </w:t>
            </w:r>
          </w:p>
        </w:tc>
      </w:tr>
      <w:tr w14:paraId="566D20B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420" w:hRule="atLeast"/>
        </w:trPr>
        <w:tc>
          <w:tcPr>
            <w:gridSpan w:val="4"/>
            <w:tcBorders>
              <w:top w:val="nil"/>
              <w:left w:val="dotted" w:color="000000" w:sz="6" w:space="0"/>
              <w:bottom w:val="dotted" w:color="000000" w:sz="6" w:space="0"/>
              <w:right w:val="dotted" w:color="000000" w:sz="6" w:space="0"/>
            </w:tcBorders>
            <w:shd w:val="clear" w:color="auto" w:fill="FBD4B4"/>
            <w:tcMar>
              <w:top w:w="0" w:type="dxa"/>
              <w:left w:w="100" w:type="dxa"/>
              <w:bottom w:w="0" w:type="dxa"/>
              <w:right w:w="100" w:type="dxa"/>
            </w:tcMar>
            <w:vAlign w:val="top"/>
          </w:tcPr>
          <w:p w14:paraId="0000001B">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Autor profesor</w:t>
            </w:r>
            <w:r>
              <w:rPr>
                <w:rFonts w:hint="default" w:ascii="Times New Roman" w:hAnsi="Times New Roman" w:cs="Times New Roman"/>
                <w:b/>
                <w:sz w:val="24"/>
                <w:szCs w:val="24"/>
                <w:vertAlign w:val="superscript"/>
              </w:rPr>
              <w:footnoteReference w:id="0"/>
            </w:r>
          </w:p>
        </w:tc>
      </w:tr>
      <w:tr w14:paraId="12A375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70" w:hRule="atLeast"/>
        </w:trPr>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1F">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Nume și prenume</w:t>
            </w:r>
          </w:p>
        </w:tc>
        <w:tc>
          <w:tcPr>
            <w:gridSpan w:val="3"/>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20">
            <w:pPr>
              <w:spacing w:before="240" w:after="240"/>
              <w:rPr>
                <w:rFonts w:hint="default" w:ascii="Times New Roman" w:hAnsi="Times New Roman" w:cs="Times New Roman"/>
                <w:sz w:val="24"/>
                <w:szCs w:val="24"/>
                <w:lang w:val="ro-RO"/>
              </w:rPr>
            </w:pPr>
            <w:r>
              <w:rPr>
                <w:rFonts w:hint="default" w:ascii="Times New Roman" w:hAnsi="Times New Roman" w:cs="Times New Roman"/>
                <w:sz w:val="24"/>
                <w:szCs w:val="24"/>
                <w:rtl w:val="0"/>
              </w:rPr>
              <w:t xml:space="preserve"> </w:t>
            </w:r>
            <w:r>
              <w:rPr>
                <w:rFonts w:hint="default" w:ascii="Times New Roman" w:hAnsi="Times New Roman" w:cs="Times New Roman"/>
                <w:sz w:val="24"/>
                <w:szCs w:val="24"/>
                <w:rtl w:val="0"/>
                <w:lang w:val="ro-RO"/>
              </w:rPr>
              <w:t>DANDU MELANIA PARASCHIVA</w:t>
            </w:r>
          </w:p>
        </w:tc>
      </w:tr>
      <w:tr w14:paraId="1514FA2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70" w:hRule="atLeast"/>
        </w:trPr>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23">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Școala</w:t>
            </w:r>
          </w:p>
        </w:tc>
        <w:tc>
          <w:tcPr>
            <w:gridSpan w:val="3"/>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24">
            <w:pPr>
              <w:spacing w:before="240" w:after="240"/>
              <w:rPr>
                <w:rFonts w:hint="default" w:ascii="Times New Roman" w:hAnsi="Times New Roman" w:cs="Times New Roman"/>
                <w:sz w:val="24"/>
                <w:szCs w:val="24"/>
                <w:lang w:val="ro-RO"/>
              </w:rPr>
            </w:pPr>
            <w:r>
              <w:rPr>
                <w:rFonts w:hint="default" w:ascii="Times New Roman" w:hAnsi="Times New Roman" w:cs="Times New Roman"/>
                <w:sz w:val="24"/>
                <w:szCs w:val="24"/>
                <w:rtl w:val="0"/>
              </w:rPr>
              <w:t xml:space="preserve"> </w:t>
            </w:r>
            <w:r>
              <w:rPr>
                <w:rFonts w:hint="default" w:ascii="Times New Roman" w:hAnsi="Times New Roman" w:cs="Times New Roman"/>
                <w:sz w:val="24"/>
                <w:szCs w:val="24"/>
                <w:rtl w:val="0"/>
                <w:lang w:val="ro-RO"/>
              </w:rPr>
              <w:t>ȘCOALA GIMNAZIALĂ RĂSTOLIȚA</w:t>
            </w:r>
          </w:p>
        </w:tc>
      </w:tr>
      <w:tr w14:paraId="3F4CFFE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525" w:hRule="atLeast"/>
        </w:trPr>
        <w:tc>
          <w:tcPr>
            <w:gridSpan w:val="4"/>
            <w:tcBorders>
              <w:top w:val="nil"/>
              <w:left w:val="dotted" w:color="000000" w:sz="6" w:space="0"/>
              <w:bottom w:val="dotted" w:color="000000" w:sz="6" w:space="0"/>
              <w:right w:val="dotted" w:color="000000" w:sz="6" w:space="0"/>
            </w:tcBorders>
            <w:shd w:val="clear" w:color="auto" w:fill="FAC090"/>
            <w:tcMar>
              <w:top w:w="0" w:type="dxa"/>
              <w:left w:w="100" w:type="dxa"/>
              <w:bottom w:w="0" w:type="dxa"/>
              <w:right w:w="100" w:type="dxa"/>
            </w:tcMar>
            <w:vAlign w:val="top"/>
          </w:tcPr>
          <w:p w14:paraId="00000027">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Accentul în învățare al lecției?</w:t>
            </w:r>
          </w:p>
        </w:tc>
      </w:tr>
      <w:tr w14:paraId="3B3478D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70" w:hRule="atLeast"/>
        </w:trPr>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2B">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Subiectul lecției</w:t>
            </w:r>
          </w:p>
        </w:tc>
        <w:tc>
          <w:tcPr>
            <w:gridSpan w:val="3"/>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2C">
            <w:pPr>
              <w:spacing w:before="240"/>
              <w:rPr>
                <w:rFonts w:hint="default" w:ascii="Times New Roman" w:hAnsi="Times New Roman" w:cs="Times New Roman"/>
                <w:b/>
                <w:sz w:val="24"/>
                <w:szCs w:val="24"/>
              </w:rPr>
            </w:pPr>
            <w:r>
              <w:rPr>
                <w:rFonts w:hint="default" w:ascii="Times New Roman" w:hAnsi="Times New Roman" w:cs="Times New Roman"/>
                <w:b/>
                <w:sz w:val="24"/>
                <w:szCs w:val="24"/>
                <w:rtl w:val="0"/>
              </w:rPr>
              <w:t xml:space="preserve"> </w:t>
            </w:r>
            <w:r>
              <w:rPr>
                <w:rFonts w:hint="default" w:ascii="Times New Roman" w:hAnsi="Times New Roman" w:eastAsia="SimSun" w:cs="Times New Roman"/>
                <w:sz w:val="24"/>
                <w:szCs w:val="24"/>
              </w:rPr>
              <w:t>Scrierea corectă a cuvintelor „neam” și „ne-am”</w:t>
            </w:r>
          </w:p>
        </w:tc>
      </w:tr>
      <w:tr w14:paraId="1DF7BBC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2F">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Obiective operaționale</w:t>
            </w:r>
          </w:p>
        </w:tc>
        <w:tc>
          <w:tcPr>
            <w:gridSpan w:val="3"/>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6A64295F">
            <w:pPr>
              <w:spacing w:before="240"/>
              <w:rPr>
                <w:rFonts w:hint="default" w:ascii="Times New Roman" w:hAnsi="Times New Roman" w:eastAsia="SimSun" w:cs="Times New Roman"/>
                <w:sz w:val="24"/>
                <w:szCs w:val="24"/>
              </w:rPr>
            </w:pPr>
            <w:r>
              <w:rPr>
                <w:rFonts w:hint="default" w:ascii="Times New Roman" w:hAnsi="Times New Roman" w:cs="Times New Roman"/>
                <w:sz w:val="24"/>
                <w:szCs w:val="24"/>
                <w:rtl w:val="0"/>
              </w:rPr>
              <w:t xml:space="preserve"> </w:t>
            </w:r>
            <w:r>
              <w:rPr>
                <w:rFonts w:hint="default" w:ascii="Times New Roman" w:hAnsi="Times New Roman" w:eastAsia="SimSun" w:cs="Times New Roman"/>
                <w:sz w:val="24"/>
                <w:szCs w:val="24"/>
              </w:rPr>
              <w:t>O1 – să identifice sensul cuvintelor date prin raportare la construcția enunțurilor oferite ca suport; O2 – să recunoască variantele de înlocuire a cuvântului neam cu alte sinonime pentru scrierea corectă a acestuia;</w:t>
            </w:r>
          </w:p>
          <w:p w14:paraId="00000030">
            <w:pPr>
              <w:spacing w:before="240"/>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 O3 – să utilizeze potrivit scrierea corectă a perechii neam/ne-am în diverse situații de exersare, pe baza explicațiilor oferite anterior de către cadrul didactic.</w:t>
            </w:r>
          </w:p>
        </w:tc>
      </w:tr>
      <w:tr w14:paraId="4A97485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33">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Cuvinte cheie</w:t>
            </w:r>
          </w:p>
        </w:tc>
        <w:tc>
          <w:tcPr>
            <w:gridSpan w:val="3"/>
            <w:tcBorders>
              <w:top w:val="dotted" w:color="000000" w:sz="6" w:space="0"/>
              <w:left w:val="nil"/>
              <w:bottom w:val="dotted" w:color="000000" w:sz="6" w:space="0"/>
              <w:right w:val="dotted" w:color="000000" w:sz="6" w:space="0"/>
            </w:tcBorders>
            <w:shd w:val="clear" w:color="auto" w:fill="FFFFFF"/>
            <w:tcMar>
              <w:top w:w="0" w:type="dxa"/>
              <w:left w:w="100" w:type="dxa"/>
              <w:bottom w:w="0" w:type="dxa"/>
              <w:right w:w="100" w:type="dxa"/>
            </w:tcMar>
            <w:vAlign w:val="top"/>
          </w:tcPr>
          <w:p w14:paraId="00000034">
            <w:pPr>
              <w:spacing w:before="240" w:after="240"/>
              <w:rPr>
                <w:rFonts w:hint="default" w:ascii="Times New Roman" w:hAnsi="Times New Roman" w:cs="Times New Roman"/>
                <w:sz w:val="24"/>
                <w:szCs w:val="24"/>
                <w:lang w:val="ro-RO"/>
              </w:rPr>
            </w:pPr>
            <w:r>
              <w:rPr>
                <w:rFonts w:hint="default" w:ascii="Times New Roman" w:hAnsi="Times New Roman" w:cs="Times New Roman"/>
                <w:sz w:val="24"/>
                <w:szCs w:val="24"/>
                <w:rtl w:val="0"/>
              </w:rPr>
              <w:t xml:space="preserve"> </w:t>
            </w:r>
            <w:r>
              <w:rPr>
                <w:rFonts w:hint="default" w:ascii="Times New Roman" w:hAnsi="Times New Roman" w:cs="Times New Roman"/>
                <w:sz w:val="24"/>
                <w:szCs w:val="24"/>
                <w:rtl w:val="0"/>
                <w:lang w:val="ro-RO"/>
              </w:rPr>
              <w:t>Să scriem corect ortogramele neam și ne-am</w:t>
            </w:r>
          </w:p>
        </w:tc>
      </w:tr>
      <w:tr w14:paraId="2BE0679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37">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Metode</w:t>
            </w:r>
          </w:p>
        </w:tc>
        <w:tc>
          <w:tcPr>
            <w:gridSpan w:val="3"/>
            <w:tcBorders>
              <w:top w:val="nil"/>
              <w:left w:val="nil"/>
              <w:bottom w:val="dotted" w:color="000000" w:sz="6" w:space="0"/>
              <w:right w:val="dotted" w:color="000000" w:sz="6" w:space="0"/>
            </w:tcBorders>
            <w:tcMar>
              <w:top w:w="0" w:type="dxa"/>
              <w:left w:w="100" w:type="dxa"/>
              <w:bottom w:w="0" w:type="dxa"/>
              <w:right w:w="100" w:type="dxa"/>
            </w:tcMar>
            <w:vAlign w:val="top"/>
          </w:tcPr>
          <w:p w14:paraId="00000038">
            <w:pPr>
              <w:spacing w:before="240"/>
              <w:rPr>
                <w:rFonts w:hint="default" w:ascii="Times New Roman" w:hAnsi="Times New Roman" w:cs="Times New Roman"/>
                <w:sz w:val="24"/>
                <w:szCs w:val="24"/>
                <w:lang w:val="ro-RO"/>
              </w:rPr>
            </w:pPr>
            <w:r>
              <w:rPr>
                <w:rFonts w:hint="default" w:ascii="Times New Roman" w:hAnsi="Times New Roman" w:cs="Times New Roman"/>
                <w:sz w:val="24"/>
                <w:szCs w:val="24"/>
                <w:rtl w:val="0"/>
              </w:rPr>
              <w:t xml:space="preserve"> </w:t>
            </w:r>
            <w:r>
              <w:rPr>
                <w:rFonts w:hint="default" w:ascii="Times New Roman" w:hAnsi="Times New Roman" w:cs="Times New Roman"/>
                <w:sz w:val="24"/>
                <w:szCs w:val="24"/>
                <w:rtl w:val="0"/>
                <w:lang w:val="ro-RO"/>
              </w:rPr>
              <w:t>Conversatia, explicația, exercițiul</w:t>
            </w:r>
          </w:p>
        </w:tc>
      </w:tr>
      <w:tr w14:paraId="2381D88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dotted" w:color="000000" w:sz="6" w:space="0"/>
              <w:left w:val="dotted" w:color="000000" w:sz="6" w:space="0"/>
              <w:bottom w:val="dotted" w:color="000000" w:sz="6" w:space="0"/>
              <w:right w:val="nil"/>
            </w:tcBorders>
            <w:shd w:val="clear" w:color="auto" w:fill="FAC090"/>
            <w:tcMar>
              <w:top w:w="0" w:type="dxa"/>
              <w:left w:w="100" w:type="dxa"/>
              <w:bottom w:w="0" w:type="dxa"/>
              <w:right w:w="100" w:type="dxa"/>
            </w:tcMar>
            <w:vAlign w:val="top"/>
          </w:tcPr>
          <w:p w14:paraId="0000003B">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Descriere RED</w:t>
            </w:r>
          </w:p>
        </w:tc>
        <w:tc>
          <w:tcPr>
            <w:gridSpan w:val="3"/>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3C">
            <w:pPr>
              <w:spacing w:before="240"/>
              <w:rPr>
                <w:rFonts w:hint="default" w:ascii="Times New Roman" w:hAnsi="Times New Roman" w:cs="Times New Roman"/>
                <w:sz w:val="24"/>
                <w:szCs w:val="24"/>
              </w:rPr>
            </w:pPr>
          </w:p>
        </w:tc>
      </w:tr>
      <w:tr w14:paraId="7A2F4B5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vMerge w:val="restart"/>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3F">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Descrierea resursei</w:t>
            </w:r>
          </w:p>
        </w:tc>
        <w:tc>
          <w:tcPr>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00000040">
            <w:pPr>
              <w:spacing w:before="240" w:after="240"/>
              <w:rPr>
                <w:rFonts w:hint="default" w:ascii="Times New Roman" w:hAnsi="Times New Roman" w:cs="Times New Roman"/>
                <w:sz w:val="24"/>
                <w:szCs w:val="24"/>
              </w:rPr>
            </w:pPr>
            <w:r>
              <w:rPr>
                <w:rFonts w:hint="default" w:ascii="Times New Roman" w:hAnsi="Times New Roman" w:cs="Times New Roman"/>
                <w:sz w:val="24"/>
                <w:szCs w:val="24"/>
                <w:rtl w:val="0"/>
              </w:rPr>
              <w:t>Descriere narativă</w:t>
            </w:r>
          </w:p>
        </w:tc>
        <w:tc>
          <w:tcPr>
            <w:gridSpan w:val="2"/>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7F68A813">
            <w:pPr>
              <w:pStyle w:val="13"/>
              <w:keepNext w:val="0"/>
              <w:keepLines w:val="0"/>
              <w:widowControl/>
              <w:suppressLineNumbers w:val="0"/>
              <w:spacing w:before="0" w:beforeAutospacing="1" w:after="0" w:afterAutospacing="1"/>
              <w:ind w:left="0" w:right="0"/>
              <w:rPr>
                <w:rFonts w:hint="default" w:ascii="Times New Roman" w:hAnsi="Times New Roman" w:cs="Times New Roman"/>
                <w:sz w:val="24"/>
                <w:szCs w:val="24"/>
                <w:lang w:val="ro-RO"/>
              </w:rPr>
            </w:pPr>
            <w:r>
              <w:rPr>
                <w:rFonts w:hint="default" w:ascii="Times New Roman" w:hAnsi="Times New Roman" w:cs="Times New Roman"/>
                <w:sz w:val="24"/>
                <w:szCs w:val="24"/>
              </w:rPr>
              <w:t xml:space="preserve">Formularul Google Forms este structurat ca un mic </w:t>
            </w:r>
            <w:r>
              <w:rPr>
                <w:rStyle w:val="11"/>
                <w:rFonts w:hint="default" w:ascii="Times New Roman" w:hAnsi="Times New Roman" w:cs="Times New Roman"/>
                <w:sz w:val="24"/>
                <w:szCs w:val="24"/>
              </w:rPr>
              <w:t>atelier interactiv</w:t>
            </w:r>
            <w:r>
              <w:rPr>
                <w:rFonts w:hint="default" w:ascii="Times New Roman" w:hAnsi="Times New Roman" w:cs="Times New Roman"/>
                <w:sz w:val="24"/>
                <w:szCs w:val="24"/>
              </w:rPr>
              <w:t xml:space="preserve"> de exersare și consolidare a ortogramei „neam” / „ne-am”. Prima parte a formularului întâmpină elevii cu un mesaj prietenos: „Bun venit la jocul cuvintelor! Astăzi vom descoperi împreună cum folosim corect </w:t>
            </w:r>
            <w:r>
              <w:rPr>
                <w:rStyle w:val="11"/>
                <w:rFonts w:hint="default" w:ascii="Times New Roman" w:hAnsi="Times New Roman" w:cs="Times New Roman"/>
                <w:sz w:val="24"/>
                <w:szCs w:val="24"/>
              </w:rPr>
              <w:t>neam</w:t>
            </w:r>
            <w:r>
              <w:rPr>
                <w:rFonts w:hint="default" w:ascii="Times New Roman" w:hAnsi="Times New Roman" w:cs="Times New Roman"/>
                <w:sz w:val="24"/>
                <w:szCs w:val="24"/>
              </w:rPr>
              <w:t xml:space="preserve"> și </w:t>
            </w:r>
            <w:r>
              <w:rPr>
                <w:rStyle w:val="11"/>
                <w:rFonts w:hint="default" w:ascii="Times New Roman" w:hAnsi="Times New Roman" w:cs="Times New Roman"/>
                <w:sz w:val="24"/>
                <w:szCs w:val="24"/>
              </w:rPr>
              <w:t>ne-am</w:t>
            </w:r>
            <w:r>
              <w:rPr>
                <w:rFonts w:hint="default" w:ascii="Times New Roman" w:hAnsi="Times New Roman" w:cs="Times New Roman"/>
                <w:sz w:val="24"/>
                <w:szCs w:val="24"/>
              </w:rPr>
              <w:t xml:space="preserve">.”După această introducere, elevii găsesc o </w:t>
            </w:r>
            <w:r>
              <w:rPr>
                <w:rStyle w:val="14"/>
                <w:rFonts w:hint="default" w:ascii="Times New Roman" w:hAnsi="Times New Roman" w:cs="Times New Roman"/>
                <w:b w:val="0"/>
                <w:bCs w:val="0"/>
                <w:sz w:val="24"/>
                <w:szCs w:val="24"/>
              </w:rPr>
              <w:t>scurtă explicație</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diferențiată:</w:t>
            </w:r>
            <w:r>
              <w:rPr>
                <w:rStyle w:val="14"/>
                <w:rFonts w:hint="default" w:ascii="Times New Roman" w:hAnsi="Times New Roman" w:cs="Times New Roman"/>
                <w:sz w:val="24"/>
                <w:szCs w:val="24"/>
              </w:rPr>
              <w:t>„Neam”</w:t>
            </w:r>
            <w:r>
              <w:rPr>
                <w:rFonts w:hint="default" w:ascii="Times New Roman" w:hAnsi="Times New Roman" w:cs="Times New Roman"/>
                <w:sz w:val="24"/>
                <w:szCs w:val="24"/>
              </w:rPr>
              <w:t xml:space="preserve"> – substantiv comun, înseamnă popor, familie, origine.</w:t>
            </w:r>
            <w:r>
              <w:rPr>
                <w:rStyle w:val="14"/>
                <w:rFonts w:hint="default" w:ascii="Times New Roman" w:hAnsi="Times New Roman" w:cs="Times New Roman"/>
                <w:sz w:val="24"/>
                <w:szCs w:val="24"/>
              </w:rPr>
              <w:t>„Ne-am”</w:t>
            </w:r>
            <w:r>
              <w:rPr>
                <w:rFonts w:hint="default" w:ascii="Times New Roman" w:hAnsi="Times New Roman" w:cs="Times New Roman"/>
                <w:sz w:val="24"/>
                <w:szCs w:val="24"/>
              </w:rPr>
              <w:t xml:space="preserve"> – formă a verbului „a se” + „am” (</w:t>
            </w:r>
            <w:r>
              <w:rPr>
                <w:rFonts w:hint="default" w:ascii="Times New Roman" w:hAnsi="Times New Roman" w:cs="Times New Roman"/>
                <w:sz w:val="24"/>
                <w:szCs w:val="24"/>
                <w:lang w:val="ro-RO"/>
              </w:rPr>
              <w:t>verb</w:t>
            </w:r>
            <w:r>
              <w:rPr>
                <w:rFonts w:hint="default" w:ascii="Times New Roman" w:hAnsi="Times New Roman" w:cs="Times New Roman"/>
                <w:sz w:val="24"/>
                <w:szCs w:val="24"/>
              </w:rPr>
              <w:t xml:space="preserve">), indicând o </w:t>
            </w:r>
            <w:r>
              <w:rPr>
                <w:rFonts w:hint="default" w:ascii="Times New Roman" w:hAnsi="Times New Roman" w:cs="Times New Roman"/>
                <w:sz w:val="24"/>
                <w:szCs w:val="24"/>
                <w:lang w:val="ro-RO"/>
              </w:rPr>
              <w:t>a</w:t>
            </w:r>
            <w:r>
              <w:rPr>
                <w:rFonts w:hint="default" w:ascii="Times New Roman" w:hAnsi="Times New Roman" w:cs="Times New Roman"/>
                <w:sz w:val="24"/>
                <w:szCs w:val="24"/>
              </w:rPr>
              <w:t>cțiune realizată de mai multe persoane</w:t>
            </w:r>
            <w:r>
              <w:rPr>
                <w:rFonts w:hint="default" w:ascii="Times New Roman" w:hAnsi="Times New Roman" w:cs="Times New Roman"/>
                <w:sz w:val="24"/>
                <w:szCs w:val="24"/>
                <w:lang w:val="ro-RO"/>
              </w:rPr>
              <w:t>.</w:t>
            </w:r>
          </w:p>
          <w:p w14:paraId="035178D7">
            <w:pPr>
              <w:pStyle w:val="13"/>
              <w:keepNext w:val="0"/>
              <w:keepLines w:val="0"/>
              <w:widowControl/>
              <w:suppressLineNumbers w:val="0"/>
              <w:spacing w:before="0" w:beforeAutospacing="1" w:after="0" w:afterAutospacing="1"/>
              <w:ind w:left="0" w:right="0"/>
              <w:rPr>
                <w:rFonts w:hint="default" w:ascii="Times New Roman" w:hAnsi="Times New Roman" w:cs="Times New Roman"/>
                <w:sz w:val="24"/>
                <w:szCs w:val="24"/>
                <w:lang w:val="ro-RO"/>
              </w:rPr>
            </w:pPr>
            <w:r>
              <w:rPr>
                <w:rFonts w:hint="default" w:ascii="Times New Roman" w:hAnsi="Times New Roman" w:cs="Times New Roman"/>
                <w:sz w:val="24"/>
                <w:szCs w:val="24"/>
              </w:rPr>
              <w:t xml:space="preserve">Urmează apoi </w:t>
            </w:r>
            <w:r>
              <w:rPr>
                <w:rStyle w:val="14"/>
                <w:rFonts w:hint="default" w:ascii="Times New Roman" w:hAnsi="Times New Roman" w:cs="Times New Roman"/>
                <w:b w:val="0"/>
                <w:bCs w:val="0"/>
                <w:sz w:val="24"/>
                <w:szCs w:val="24"/>
              </w:rPr>
              <w:t>exercițiile propriu-zise</w:t>
            </w:r>
            <w:r>
              <w:rPr>
                <w:rFonts w:hint="default" w:ascii="Times New Roman" w:hAnsi="Times New Roman" w:cs="Times New Roman"/>
                <w:sz w:val="24"/>
                <w:szCs w:val="24"/>
              </w:rPr>
              <w:t>,</w:t>
            </w:r>
            <w:r>
              <w:rPr>
                <w:rFonts w:hint="default" w:ascii="Times New Roman" w:hAnsi="Times New Roman" w:cs="Times New Roman"/>
                <w:sz w:val="24"/>
                <w:szCs w:val="24"/>
                <w:lang w:val="ro-RO"/>
              </w:rPr>
              <w:t xml:space="preserve"> care au drept scop primirea unui feedback rapid despre modul în care elevii și-au însușit și au înțeles regulile de scriere corectă ale noilor ortograme studiate.</w:t>
            </w:r>
          </w:p>
          <w:p w14:paraId="6DB63B77">
            <w:pPr>
              <w:pStyle w:val="13"/>
              <w:keepNext w:val="0"/>
              <w:keepLines w:val="0"/>
              <w:widowControl/>
              <w:suppressLineNumbers w:val="0"/>
              <w:spacing w:before="0" w:beforeAutospacing="1" w:after="0" w:afterAutospacing="1"/>
              <w:ind w:left="0" w:right="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 finalul formularului, există o </w:t>
            </w:r>
            <w:r>
              <w:rPr>
                <w:rStyle w:val="14"/>
                <w:rFonts w:hint="default" w:ascii="Times New Roman" w:hAnsi="Times New Roman" w:cs="Times New Roman"/>
                <w:b w:val="0"/>
                <w:bCs w:val="0"/>
                <w:sz w:val="24"/>
                <w:szCs w:val="24"/>
              </w:rPr>
              <w:t>secțiune de feedback</w:t>
            </w:r>
            <w:r>
              <w:rPr>
                <w:rStyle w:val="14"/>
                <w:rFonts w:hint="default" w:ascii="Times New Roman" w:hAnsi="Times New Roman" w:cs="Times New Roman"/>
                <w:b w:val="0"/>
                <w:bCs w:val="0"/>
                <w:sz w:val="24"/>
                <w:szCs w:val="24"/>
                <w:lang w:val="ro-RO"/>
              </w:rPr>
              <w:t xml:space="preserve"> emoțional</w:t>
            </w:r>
            <w:r>
              <w:rPr>
                <w:rFonts w:hint="default" w:ascii="Times New Roman" w:hAnsi="Times New Roman" w:cs="Times New Roman"/>
                <w:b w:val="0"/>
                <w:bCs w:val="0"/>
                <w:sz w:val="24"/>
                <w:szCs w:val="24"/>
              </w:rPr>
              <w:t>, unde elevii sunt invitați să bifeze cum s-au simțit la acest exercițiu (prin emoticoane sau scurt comentariu liber).</w:t>
            </w:r>
          </w:p>
          <w:p w14:paraId="00000041">
            <w:pPr>
              <w:spacing w:before="240"/>
              <w:rPr>
                <w:rFonts w:hint="default" w:ascii="Times New Roman" w:hAnsi="Times New Roman" w:cs="Times New Roman"/>
                <w:sz w:val="24"/>
                <w:szCs w:val="24"/>
              </w:rPr>
            </w:pPr>
          </w:p>
        </w:tc>
      </w:tr>
      <w:tr w14:paraId="7805B5F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vMerge w:val="continue"/>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43">
            <w:pPr>
              <w:spacing w:before="0" w:after="0" w:line="240" w:lineRule="auto"/>
              <w:ind w:left="0" w:firstLine="0"/>
              <w:rPr>
                <w:rFonts w:hint="default" w:ascii="Times New Roman" w:hAnsi="Times New Roman" w:cs="Times New Roman"/>
                <w:b/>
                <w:sz w:val="24"/>
                <w:szCs w:val="24"/>
              </w:rPr>
            </w:pPr>
          </w:p>
        </w:tc>
        <w:tc>
          <w:tcPr>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00000044">
            <w:pPr>
              <w:spacing w:before="240" w:after="240"/>
              <w:rPr>
                <w:rFonts w:hint="default" w:ascii="Times New Roman" w:hAnsi="Times New Roman" w:cs="Times New Roman"/>
                <w:sz w:val="24"/>
                <w:szCs w:val="24"/>
              </w:rPr>
            </w:pPr>
            <w:r>
              <w:rPr>
                <w:rFonts w:hint="default" w:ascii="Times New Roman" w:hAnsi="Times New Roman" w:cs="Times New Roman"/>
                <w:sz w:val="24"/>
                <w:szCs w:val="24"/>
                <w:rtl w:val="0"/>
              </w:rPr>
              <w:t>Scopul si obiectivele resursei</w:t>
            </w:r>
          </w:p>
        </w:tc>
        <w:tc>
          <w:tcPr>
            <w:gridSpan w:val="2"/>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5CDB8119">
            <w:pPr>
              <w:pStyle w:val="13"/>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Style w:val="14"/>
                <w:rFonts w:hint="default" w:ascii="Times New Roman" w:hAnsi="Times New Roman" w:cs="Times New Roman"/>
                <w:sz w:val="24"/>
                <w:szCs w:val="24"/>
              </w:rPr>
              <w:t>Scopul resursei:</w:t>
            </w:r>
            <w:r>
              <w:rPr>
                <w:rFonts w:hint="default" w:ascii="Times New Roman" w:hAnsi="Times New Roman" w:cs="Times New Roman"/>
                <w:sz w:val="24"/>
                <w:szCs w:val="24"/>
              </w:rPr>
              <w:br w:type="textWrapping"/>
            </w:r>
            <w:r>
              <w:rPr>
                <w:rFonts w:hint="default" w:ascii="Times New Roman" w:hAnsi="Times New Roman" w:cs="Times New Roman"/>
                <w:sz w:val="24"/>
                <w:szCs w:val="24"/>
              </w:rPr>
              <w:t>Dezvoltarea competențelor ortografice ale elevilor prin exersarea corectă a utilizării ortogramei „neam” / „ne-am”, în contexte variate, într-un mod interactiv și accesibil.</w:t>
            </w:r>
          </w:p>
          <w:p w14:paraId="749DB6A2">
            <w:pPr>
              <w:pStyle w:val="13"/>
              <w:keepNext w:val="0"/>
              <w:keepLines w:val="0"/>
              <w:widowControl/>
              <w:suppressLineNumbers w:val="0"/>
              <w:spacing w:before="0" w:beforeAutospacing="1" w:after="0" w:afterAutospacing="1"/>
              <w:ind w:left="0" w:right="0"/>
              <w:rPr>
                <w:rFonts w:hint="default" w:ascii="Times New Roman" w:hAnsi="Times New Roman" w:cs="Times New Roman"/>
                <w:sz w:val="24"/>
                <w:szCs w:val="24"/>
                <w:lang w:val="ro-RO"/>
              </w:rPr>
            </w:pPr>
            <w:r>
              <w:rPr>
                <w:rFonts w:hint="default" w:ascii="Times New Roman" w:hAnsi="Times New Roman" w:cs="Times New Roman"/>
                <w:sz w:val="24"/>
                <w:szCs w:val="24"/>
                <w:lang w:val="ro-RO"/>
              </w:rPr>
              <w:t>Obiectivele resursei</w:t>
            </w:r>
          </w:p>
          <w:p w14:paraId="393DF480">
            <w:pPr>
              <w:pStyle w:val="13"/>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 </w:t>
            </w:r>
            <w:r>
              <w:rPr>
                <w:rStyle w:val="14"/>
                <w:rFonts w:hint="default" w:ascii="Times New Roman" w:hAnsi="Times New Roman" w:cs="Times New Roman"/>
                <w:sz w:val="24"/>
                <w:szCs w:val="24"/>
              </w:rPr>
              <w:t>O1:</w:t>
            </w:r>
            <w:r>
              <w:rPr>
                <w:rFonts w:hint="default" w:ascii="Times New Roman" w:hAnsi="Times New Roman" w:cs="Times New Roman"/>
                <w:sz w:val="24"/>
                <w:szCs w:val="24"/>
              </w:rPr>
              <w:t xml:space="preserve"> să identifice corect forma potrivită („neam” sau „ne-am”) în propoziții oferite (alegere multiplă);</w:t>
            </w:r>
          </w:p>
          <w:p w14:paraId="45F665C2">
            <w:pPr>
              <w:pStyle w:val="13"/>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  </w:t>
            </w:r>
            <w:r>
              <w:rPr>
                <w:rStyle w:val="14"/>
                <w:rFonts w:hint="default" w:ascii="Times New Roman" w:hAnsi="Times New Roman" w:cs="Times New Roman"/>
                <w:sz w:val="24"/>
                <w:szCs w:val="24"/>
              </w:rPr>
              <w:t>O2:</w:t>
            </w:r>
            <w:r>
              <w:rPr>
                <w:rFonts w:hint="default" w:ascii="Times New Roman" w:hAnsi="Times New Roman" w:cs="Times New Roman"/>
                <w:sz w:val="24"/>
                <w:szCs w:val="24"/>
              </w:rPr>
              <w:t xml:space="preserve"> să completeze propoziții lacunare folosind forma ortografică adecvată;</w:t>
            </w:r>
          </w:p>
          <w:p w14:paraId="00000045">
            <w:pPr>
              <w:pStyle w:val="13"/>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  </w:t>
            </w:r>
            <w:r>
              <w:rPr>
                <w:rStyle w:val="14"/>
                <w:rFonts w:hint="default" w:ascii="Times New Roman" w:hAnsi="Times New Roman" w:cs="Times New Roman"/>
                <w:sz w:val="24"/>
                <w:szCs w:val="24"/>
              </w:rPr>
              <w:t>O3:</w:t>
            </w:r>
            <w:r>
              <w:rPr>
                <w:rFonts w:hint="default" w:ascii="Times New Roman" w:hAnsi="Times New Roman" w:cs="Times New Roman"/>
                <w:sz w:val="24"/>
                <w:szCs w:val="24"/>
              </w:rPr>
              <w:t xml:space="preserve"> să corecteze greșelile de utilizare a ortogramei „neam” / „ne-am” în exemple date.</w:t>
            </w:r>
            <w:r>
              <w:rPr>
                <w:rFonts w:hint="default" w:ascii="Times New Roman" w:hAnsi="Times New Roman" w:eastAsia="SimSun" w:cs="Times New Roman"/>
                <w:sz w:val="24"/>
                <w:szCs w:val="24"/>
              </w:rPr>
              <w:t xml:space="preserve">  </w:t>
            </w:r>
          </w:p>
        </w:tc>
      </w:tr>
      <w:tr w14:paraId="0FE8E9A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gridSpan w:val="3"/>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47">
            <w:pPr>
              <w:spacing w:before="240" w:after="240"/>
              <w:rPr>
                <w:rFonts w:hint="default" w:ascii="Times New Roman" w:hAnsi="Times New Roman" w:cs="Times New Roman"/>
                <w:b/>
                <w:sz w:val="24"/>
                <w:szCs w:val="24"/>
              </w:rPr>
            </w:pPr>
          </w:p>
        </w:tc>
        <w:tc>
          <w:tcPr>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0000004A">
            <w:pPr>
              <w:spacing w:before="240" w:after="240"/>
              <w:jc w:val="center"/>
              <w:rPr>
                <w:rFonts w:hint="default" w:ascii="Times New Roman" w:hAnsi="Times New Roman" w:cs="Times New Roman"/>
                <w:b/>
                <w:sz w:val="24"/>
                <w:szCs w:val="24"/>
              </w:rPr>
            </w:pPr>
            <w:r>
              <w:rPr>
                <w:rFonts w:hint="default" w:ascii="Times New Roman" w:hAnsi="Times New Roman" w:cs="Times New Roman"/>
                <w:b/>
                <w:sz w:val="24"/>
                <w:szCs w:val="24"/>
                <w:rtl w:val="0"/>
              </w:rPr>
              <w:t>Timp estimat</w:t>
            </w:r>
          </w:p>
        </w:tc>
      </w:tr>
      <w:tr w14:paraId="4A65C09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530" w:hRule="atLeast"/>
        </w:trPr>
        <w:tc>
          <w:tcPr>
            <w:vMerge w:val="restart"/>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4B">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Descrierea narativă a activităților de învățare  din lecție- pas cu pas organizare şi structură</w:t>
            </w:r>
          </w:p>
          <w:p w14:paraId="0000004C">
            <w:pPr>
              <w:spacing w:before="240" w:after="240"/>
              <w:rPr>
                <w:rFonts w:hint="default" w:ascii="Times New Roman" w:hAnsi="Times New Roman" w:cs="Times New Roman"/>
                <w:b/>
                <w:sz w:val="24"/>
                <w:szCs w:val="24"/>
              </w:rPr>
            </w:pPr>
          </w:p>
        </w:tc>
        <w:tc>
          <w:tcPr>
            <w:gridSpan w:val="2"/>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541DB1B1">
            <w:pPr>
              <w:keepNext w:val="0"/>
              <w:keepLines w:val="0"/>
              <w:widowControl/>
              <w:suppressLineNumbers w:val="0"/>
              <w:jc w:val="left"/>
              <w:rPr>
                <w:rFonts w:hint="default" w:ascii="Times New Roman" w:hAnsi="Times New Roman" w:eastAsia="SimSun" w:cs="Times New Roman"/>
                <w:sz w:val="24"/>
                <w:szCs w:val="24"/>
                <w:lang w:val="ro-RO"/>
              </w:rPr>
            </w:pPr>
            <w:r>
              <w:rPr>
                <w:rFonts w:hint="default" w:ascii="Times New Roman" w:hAnsi="Times New Roman" w:cs="Times New Roman"/>
                <w:b/>
                <w:bCs/>
                <w:sz w:val="24"/>
                <w:szCs w:val="24"/>
                <w:lang w:val="ro-RO"/>
              </w:rPr>
              <w:t>Captarea atenției</w:t>
            </w:r>
            <w:r>
              <w:rPr>
                <w:rFonts w:hint="default" w:ascii="Times New Roman" w:hAnsi="Times New Roman" w:cs="Times New Roman"/>
                <w:sz w:val="24"/>
                <w:szCs w:val="24"/>
                <w:lang w:val="ro-RO"/>
              </w:rPr>
              <w:t>-</w:t>
            </w:r>
            <w:r>
              <w:rPr>
                <w:rFonts w:hint="default" w:ascii="Times New Roman" w:hAnsi="Times New Roman" w:eastAsia="SimSun" w:cs="Times New Roman"/>
                <w:sz w:val="24"/>
                <w:szCs w:val="24"/>
              </w:rPr>
              <w:t>Se vor purta unele discuții referitoare la starea de spirit a elevilor din această dimineață pentru a crea o atmosferă relaxantă, degajată astfel încât elevii să se simtă cât mai în siguranță în ceea ce privește oferirea de răspunsuri libere pe parcursul desfășurării orei de limba și literatura română. Le voi adresa elevilor unele întrebări recapitulative cu privire la</w:t>
            </w:r>
            <w:r>
              <w:rPr>
                <w:rFonts w:hint="default" w:ascii="Times New Roman" w:hAnsi="Times New Roman" w:eastAsia="SimSun" w:cs="Times New Roman"/>
                <w:sz w:val="24"/>
                <w:szCs w:val="24"/>
                <w:lang w:val="ro-RO"/>
              </w:rPr>
              <w:t xml:space="preserve"> </w:t>
            </w:r>
            <w:r>
              <w:rPr>
                <w:rFonts w:hint="default" w:ascii="Times New Roman" w:hAnsi="Times New Roman" w:eastAsia="SimSun" w:cs="Times New Roman"/>
                <w:sz w:val="24"/>
                <w:szCs w:val="24"/>
              </w:rPr>
              <w:t>ortogramele deja învățate</w:t>
            </w:r>
            <w:r>
              <w:rPr>
                <w:rFonts w:hint="default" w:ascii="Times New Roman" w:hAnsi="Times New Roman" w:eastAsia="SimSun" w:cs="Times New Roman"/>
                <w:sz w:val="24"/>
                <w:szCs w:val="24"/>
                <w:lang w:val="ro-RO"/>
              </w:rPr>
              <w:t>.</w:t>
            </w:r>
          </w:p>
          <w:p w14:paraId="14985A49">
            <w:pPr>
              <w:keepNext w:val="0"/>
              <w:keepLines w:val="0"/>
              <w:widowControl/>
              <w:suppressLineNumbers w:val="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ro-RO"/>
              </w:rPr>
              <w:t>Anunțatea temei  și a obiectivelor</w:t>
            </w:r>
            <w:r>
              <w:rPr>
                <w:rFonts w:hint="default" w:ascii="Times New Roman" w:hAnsi="Times New Roman" w:eastAsia="SimSun" w:cs="Times New Roman"/>
                <w:sz w:val="24"/>
                <w:szCs w:val="24"/>
                <w:lang w:val="ro-RO"/>
              </w:rPr>
              <w:t xml:space="preserve">: </w:t>
            </w:r>
            <w:r>
              <w:rPr>
                <w:rFonts w:hint="default" w:ascii="Times New Roman" w:hAnsi="Times New Roman" w:eastAsia="SimSun" w:cs="Times New Roman"/>
                <w:sz w:val="24"/>
                <w:szCs w:val="24"/>
              </w:rPr>
              <w:t>În următoarele momente voi anunța elevii despre subiectul lecției de limba și literatura română de astăzi, anunțând titlul și obiectivele: Scrierea corectă a cuvintelor neam și ne-am La finalul orei vom fi capabili să identificăm corect sensul cuvintelor date prin raportare la construcția enunțului, să recunoaștem</w:t>
            </w:r>
            <w:r>
              <w:rPr>
                <w:rFonts w:hint="default" w:ascii="Times New Roman" w:hAnsi="Times New Roman" w:eastAsia="SimSun" w:cs="Times New Roman"/>
                <w:sz w:val="24"/>
                <w:szCs w:val="24"/>
                <w:lang w:val="ro-RO"/>
              </w:rPr>
              <w:t xml:space="preserve"> </w:t>
            </w:r>
            <w:r>
              <w:rPr>
                <w:rFonts w:hint="default" w:ascii="Times New Roman" w:hAnsi="Times New Roman" w:eastAsia="SimSun" w:cs="Times New Roman"/>
                <w:sz w:val="24"/>
                <w:szCs w:val="24"/>
              </w:rPr>
              <w:t>posibilitățile de înlocuire a cuvântului neam cu alte sinonime pentru scrierea corectă a acestuia, să utilizeze potrivit scrierea corectă a perechii neam/ne-am în diverse situații de exersare, pe baza explicațiilor oferite anterior de către cadrul didactic.</w:t>
            </w:r>
          </w:p>
          <w:p w14:paraId="4CF25AB4">
            <w:pPr>
              <w:keepNext w:val="0"/>
              <w:keepLines w:val="0"/>
              <w:widowControl/>
              <w:suppressLineNumbers w:val="0"/>
              <w:jc w:val="left"/>
              <w:rPr>
                <w:rFonts w:hint="default" w:ascii="Times New Roman" w:hAnsi="Times New Roman" w:eastAsia="SimSun" w:cs="Times New Roman"/>
                <w:sz w:val="24"/>
                <w:szCs w:val="24"/>
                <w:lang w:val="ro-RO"/>
              </w:rPr>
            </w:pPr>
            <w:r>
              <w:rPr>
                <w:rFonts w:hint="default" w:ascii="Times New Roman" w:hAnsi="Times New Roman" w:eastAsia="SimSun" w:cs="Times New Roman"/>
                <w:b/>
                <w:bCs/>
                <w:sz w:val="24"/>
                <w:szCs w:val="24"/>
                <w:lang w:val="ro-RO"/>
              </w:rPr>
              <w:t>Prezentarea optimă a conținutului:</w:t>
            </w:r>
            <w:r>
              <w:rPr>
                <w:rFonts w:hint="default" w:ascii="Times New Roman" w:hAnsi="Times New Roman" w:eastAsia="SimSun" w:cs="Times New Roman"/>
                <w:sz w:val="24"/>
                <w:szCs w:val="24"/>
                <w:lang w:val="ro-RO"/>
              </w:rPr>
              <w:t xml:space="preserve"> </w:t>
            </w:r>
            <w:r>
              <w:rPr>
                <w:rFonts w:hint="default" w:ascii="Times New Roman" w:hAnsi="Times New Roman" w:eastAsia="SimSun" w:cs="Times New Roman"/>
                <w:sz w:val="24"/>
                <w:szCs w:val="24"/>
              </w:rPr>
              <w:t xml:space="preserve"> Vom nota titlul lecție</w:t>
            </w:r>
            <w:r>
              <w:rPr>
                <w:rFonts w:hint="default" w:ascii="Times New Roman" w:hAnsi="Times New Roman" w:eastAsia="SimSun" w:cs="Times New Roman"/>
                <w:sz w:val="24"/>
                <w:szCs w:val="24"/>
                <w:lang w:val="ro-RO"/>
              </w:rPr>
              <w:t>i,</w:t>
            </w:r>
            <w:r>
              <w:rPr>
                <w:rFonts w:hint="default" w:ascii="Times New Roman" w:hAnsi="Times New Roman" w:eastAsia="SimSun" w:cs="Times New Roman"/>
                <w:sz w:val="24"/>
                <w:szCs w:val="24"/>
              </w:rPr>
              <w:t xml:space="preserve"> apoi voi oferi mai multe exemple din care să rezulte, printr-un procedeu deductiv, modelele de scriere corectă a cuvintelor neam și ne-am, notând</w:t>
            </w:r>
            <w:r>
              <w:rPr>
                <w:rFonts w:hint="default" w:ascii="Times New Roman" w:hAnsi="Times New Roman" w:eastAsia="SimSun" w:cs="Times New Roman"/>
                <w:sz w:val="24"/>
                <w:szCs w:val="24"/>
                <w:lang w:val="ro-RO"/>
              </w:rPr>
              <w:t xml:space="preserve"> exemplele în caiet.</w:t>
            </w:r>
          </w:p>
          <w:p w14:paraId="59F82727">
            <w:pPr>
              <w:keepNext w:val="0"/>
              <w:keepLines w:val="0"/>
              <w:widowControl/>
              <w:numPr>
                <w:ilvl w:val="0"/>
                <w:numId w:val="1"/>
              </w:numPr>
              <w:suppressLineNumbers w:val="0"/>
              <w:ind w:left="420" w:leftChars="0" w:hanging="420" w:firstLineChars="0"/>
              <w:jc w:val="left"/>
              <w:rPr>
                <w:rFonts w:hint="default" w:ascii="Times New Roman" w:hAnsi="Times New Roman" w:eastAsia="SimSun" w:cs="Times New Roman"/>
                <w:sz w:val="24"/>
                <w:szCs w:val="24"/>
                <w:lang w:val="ro-RO"/>
              </w:rPr>
            </w:pPr>
            <w:r>
              <w:rPr>
                <w:rFonts w:hint="default" w:ascii="Times New Roman" w:hAnsi="Times New Roman" w:eastAsia="SimSun" w:cs="Times New Roman"/>
                <w:sz w:val="24"/>
                <w:szCs w:val="24"/>
              </w:rPr>
              <w:t xml:space="preserve"> Românii formează un </w:t>
            </w:r>
            <w:r>
              <w:rPr>
                <w:rFonts w:hint="default" w:ascii="Times New Roman" w:hAnsi="Times New Roman" w:eastAsia="SimSun" w:cs="Times New Roman"/>
                <w:b/>
                <w:bCs/>
                <w:color w:val="1F497D" w:themeColor="text2"/>
                <w:sz w:val="24"/>
                <w:szCs w:val="24"/>
                <w14:textFill>
                  <w14:solidFill>
                    <w14:schemeClr w14:val="tx2"/>
                  </w14:solidFill>
                </w14:textFill>
              </w:rPr>
              <w:t xml:space="preserve">neam </w:t>
            </w:r>
            <w:r>
              <w:rPr>
                <w:rFonts w:hint="default" w:ascii="Times New Roman" w:hAnsi="Times New Roman" w:eastAsia="SimSun" w:cs="Times New Roman"/>
                <w:sz w:val="24"/>
                <w:szCs w:val="24"/>
              </w:rPr>
              <w:t>de oameni bravi. </w:t>
            </w:r>
          </w:p>
          <w:p w14:paraId="0E380321">
            <w:pPr>
              <w:keepNext w:val="0"/>
              <w:keepLines w:val="0"/>
              <w:widowControl/>
              <w:numPr>
                <w:numId w:val="0"/>
              </w:numPr>
              <w:suppressLineNumbers w:val="0"/>
              <w:ind w:leftChars="0"/>
              <w:jc w:val="left"/>
              <w:rPr>
                <w:rFonts w:hint="default" w:ascii="Times New Roman" w:hAnsi="Times New Roman" w:eastAsia="SimSun" w:cs="Times New Roman"/>
                <w:sz w:val="24"/>
                <w:szCs w:val="24"/>
                <w:lang w:val="ro-RO"/>
              </w:rPr>
            </w:pPr>
            <w:r>
              <w:rPr>
                <w:rFonts w:hint="default" w:ascii="Times New Roman" w:hAnsi="Times New Roman" w:eastAsia="SimSun" w:cs="Times New Roman"/>
                <w:sz w:val="24"/>
                <w:szCs w:val="24"/>
              </w:rPr>
              <w:t xml:space="preserve"> </w:t>
            </w:r>
            <w:r>
              <w:rPr>
                <w:rFonts w:hint="default" w:ascii="Times New Roman" w:hAnsi="Times New Roman" w:eastAsia="SimSun" w:cs="Times New Roman"/>
                <w:b/>
                <w:bCs/>
                <w:color w:val="FF0000"/>
                <w:sz w:val="24"/>
                <w:szCs w:val="24"/>
              </w:rPr>
              <w:t>neam = popor</w:t>
            </w:r>
          </w:p>
        </w:tc>
        <w:tc>
          <w:tcPr>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4F">
            <w:pPr>
              <w:spacing w:before="240"/>
              <w:rPr>
                <w:rFonts w:hint="default" w:ascii="Times New Roman" w:hAnsi="Times New Roman" w:cs="Times New Roman"/>
                <w:sz w:val="24"/>
                <w:szCs w:val="24"/>
                <w:lang w:val="ro-RO"/>
              </w:rPr>
            </w:pPr>
            <w:r>
              <w:rPr>
                <w:rFonts w:hint="default" w:ascii="Times New Roman" w:hAnsi="Times New Roman" w:cs="Times New Roman"/>
                <w:sz w:val="24"/>
                <w:szCs w:val="24"/>
                <w:lang w:val="ro-RO"/>
              </w:rPr>
              <w:t>5-7 minute</w:t>
            </w:r>
          </w:p>
          <w:p w14:paraId="36240FE2">
            <w:pPr>
              <w:spacing w:before="240"/>
              <w:rPr>
                <w:rFonts w:hint="default" w:ascii="Times New Roman" w:hAnsi="Times New Roman" w:cs="Times New Roman"/>
                <w:sz w:val="24"/>
                <w:szCs w:val="24"/>
                <w:lang w:val="ro-RO"/>
              </w:rPr>
            </w:pPr>
          </w:p>
          <w:p w14:paraId="29280CFC">
            <w:pPr>
              <w:spacing w:before="240"/>
              <w:rPr>
                <w:rFonts w:hint="default" w:ascii="Times New Roman" w:hAnsi="Times New Roman" w:cs="Times New Roman"/>
                <w:sz w:val="24"/>
                <w:szCs w:val="24"/>
                <w:lang w:val="ro-RO"/>
              </w:rPr>
            </w:pPr>
          </w:p>
          <w:p w14:paraId="69C44305">
            <w:pPr>
              <w:spacing w:before="240"/>
              <w:rPr>
                <w:rFonts w:hint="default" w:ascii="Times New Roman" w:hAnsi="Times New Roman" w:cs="Times New Roman"/>
                <w:sz w:val="24"/>
                <w:szCs w:val="24"/>
                <w:lang w:val="ro-RO"/>
              </w:rPr>
            </w:pPr>
          </w:p>
          <w:p w14:paraId="266498DE">
            <w:pPr>
              <w:spacing w:before="240"/>
              <w:rPr>
                <w:rFonts w:hint="default" w:ascii="Times New Roman" w:hAnsi="Times New Roman" w:cs="Times New Roman"/>
                <w:sz w:val="24"/>
                <w:szCs w:val="24"/>
                <w:lang w:val="ro-RO"/>
              </w:rPr>
            </w:pPr>
          </w:p>
          <w:p w14:paraId="2B251B11">
            <w:pPr>
              <w:spacing w:before="240"/>
              <w:rPr>
                <w:rFonts w:hint="default" w:ascii="Times New Roman" w:hAnsi="Times New Roman" w:cs="Times New Roman"/>
                <w:sz w:val="24"/>
                <w:szCs w:val="24"/>
                <w:lang w:val="ro-RO"/>
              </w:rPr>
            </w:pPr>
            <w:r>
              <w:rPr>
                <w:rFonts w:hint="default" w:ascii="Times New Roman" w:hAnsi="Times New Roman" w:cs="Times New Roman"/>
                <w:sz w:val="24"/>
                <w:szCs w:val="24"/>
                <w:lang w:val="ro-RO"/>
              </w:rPr>
              <w:t>3 minute</w:t>
            </w:r>
          </w:p>
          <w:p w14:paraId="5F39265E">
            <w:pPr>
              <w:spacing w:before="240"/>
              <w:rPr>
                <w:rFonts w:hint="default" w:ascii="Times New Roman" w:hAnsi="Times New Roman" w:cs="Times New Roman"/>
                <w:sz w:val="24"/>
                <w:szCs w:val="24"/>
                <w:lang w:val="ro-RO"/>
              </w:rPr>
            </w:pPr>
          </w:p>
          <w:p w14:paraId="7C7393B8">
            <w:pPr>
              <w:spacing w:before="240"/>
              <w:rPr>
                <w:rFonts w:hint="default" w:ascii="Times New Roman" w:hAnsi="Times New Roman" w:cs="Times New Roman"/>
                <w:sz w:val="24"/>
                <w:szCs w:val="24"/>
                <w:lang w:val="ro-RO"/>
              </w:rPr>
            </w:pPr>
          </w:p>
          <w:p w14:paraId="33128BC9">
            <w:pPr>
              <w:spacing w:before="240"/>
              <w:rPr>
                <w:rFonts w:hint="default" w:ascii="Times New Roman" w:hAnsi="Times New Roman" w:cs="Times New Roman"/>
                <w:sz w:val="24"/>
                <w:szCs w:val="24"/>
                <w:lang w:val="ro-RO"/>
              </w:rPr>
            </w:pPr>
          </w:p>
          <w:p w14:paraId="29AA792E">
            <w:pPr>
              <w:spacing w:before="240"/>
              <w:rPr>
                <w:rFonts w:hint="default" w:ascii="Times New Roman" w:hAnsi="Times New Roman" w:cs="Times New Roman"/>
                <w:sz w:val="24"/>
                <w:szCs w:val="24"/>
                <w:lang w:val="ro-RO"/>
              </w:rPr>
            </w:pPr>
          </w:p>
          <w:p w14:paraId="4B7557D4">
            <w:pPr>
              <w:spacing w:before="240"/>
              <w:rPr>
                <w:rFonts w:hint="default" w:ascii="Times New Roman" w:hAnsi="Times New Roman" w:cs="Times New Roman"/>
                <w:sz w:val="24"/>
                <w:szCs w:val="24"/>
                <w:lang w:val="ro-RO"/>
              </w:rPr>
            </w:pPr>
          </w:p>
          <w:p w14:paraId="3BD0A92F">
            <w:pPr>
              <w:spacing w:before="240"/>
              <w:rPr>
                <w:rFonts w:hint="default" w:ascii="Times New Roman" w:hAnsi="Times New Roman" w:cs="Times New Roman"/>
                <w:sz w:val="24"/>
                <w:szCs w:val="24"/>
                <w:lang w:val="ro-RO"/>
              </w:rPr>
            </w:pPr>
          </w:p>
          <w:p w14:paraId="439F6BE0">
            <w:pPr>
              <w:spacing w:before="240"/>
              <w:rPr>
                <w:rFonts w:hint="default" w:ascii="Times New Roman" w:hAnsi="Times New Roman" w:cs="Times New Roman"/>
                <w:sz w:val="24"/>
                <w:szCs w:val="24"/>
                <w:lang w:val="ro-RO"/>
              </w:rPr>
            </w:pPr>
          </w:p>
          <w:p w14:paraId="7AB5544F">
            <w:pPr>
              <w:spacing w:before="240"/>
              <w:rPr>
                <w:rFonts w:hint="default" w:ascii="Times New Roman" w:hAnsi="Times New Roman" w:cs="Times New Roman"/>
                <w:sz w:val="24"/>
                <w:szCs w:val="24"/>
                <w:lang w:val="ro-RO"/>
              </w:rPr>
            </w:pPr>
            <w:r>
              <w:rPr>
                <w:rFonts w:hint="default" w:ascii="Times New Roman" w:hAnsi="Times New Roman" w:cs="Times New Roman"/>
                <w:sz w:val="24"/>
                <w:szCs w:val="24"/>
                <w:lang w:val="ro-RO"/>
              </w:rPr>
              <w:t>15 minute</w:t>
            </w:r>
          </w:p>
        </w:tc>
      </w:tr>
      <w:tr w14:paraId="64E36B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540" w:hRule="atLeast"/>
        </w:trPr>
        <w:tc>
          <w:tcPr>
            <w:vMerge w:val="continue"/>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50">
            <w:pPr>
              <w:spacing w:before="0" w:after="0" w:line="240" w:lineRule="auto"/>
              <w:ind w:left="0" w:firstLine="0"/>
              <w:rPr>
                <w:rFonts w:hint="default" w:ascii="Times New Roman" w:hAnsi="Times New Roman" w:cs="Times New Roman"/>
                <w:b/>
                <w:sz w:val="24"/>
                <w:szCs w:val="24"/>
              </w:rPr>
            </w:pPr>
          </w:p>
        </w:tc>
        <w:tc>
          <w:tcPr>
            <w:gridSpan w:val="2"/>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6B2FD781">
            <w:pPr>
              <w:spacing w:before="240" w:after="24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Pe baza exemplelor de mai sus vom oferi regula de scriere corectă a cuvântului neam:</w:t>
            </w:r>
          </w:p>
          <w:p w14:paraId="1C9F01DA">
            <w:pPr>
              <w:spacing w:before="240" w:after="240"/>
              <w:ind w:firstLine="720" w:firstLineChars="300"/>
              <w:rPr>
                <w:rFonts w:hint="default" w:ascii="Times New Roman" w:hAnsi="Times New Roman" w:eastAsia="SimSun" w:cs="Times New Roman"/>
                <w:color w:val="00B050"/>
                <w:sz w:val="24"/>
                <w:szCs w:val="24"/>
              </w:rPr>
            </w:pPr>
            <w:r>
              <w:rPr>
                <w:rFonts w:hint="default" w:ascii="Times New Roman" w:hAnsi="Times New Roman" w:eastAsia="SimSun" w:cs="Times New Roman"/>
                <w:color w:val="00B050"/>
                <w:sz w:val="24"/>
                <w:szCs w:val="24"/>
              </w:rPr>
              <w:t xml:space="preserve"> Se scrie „neam” când cuvântul are înțelesul și se poate înlocui cu: popor, familie, rudă. </w:t>
            </w:r>
          </w:p>
          <w:p w14:paraId="014C2D34">
            <w:pPr>
              <w:spacing w:before="240" w:after="240"/>
              <w:ind w:firstLine="720" w:firstLineChars="30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În continuare, voi oferi enunțurile prin care să observăm scrierea cu cratimă a ortogramei ne-am: </w:t>
            </w:r>
          </w:p>
          <w:p w14:paraId="00000051">
            <w:pPr>
              <w:spacing w:before="240" w:after="240"/>
              <w:ind w:firstLine="720" w:firstLineChars="300"/>
              <w:rPr>
                <w:rFonts w:hint="default" w:ascii="Times New Roman" w:hAnsi="Times New Roman" w:eastAsia="SimSun" w:cs="Times New Roman"/>
                <w:sz w:val="24"/>
                <w:szCs w:val="24"/>
                <w:lang w:val="ro-RO"/>
              </w:rPr>
            </w:pPr>
            <w:r>
              <w:rPr>
                <w:rFonts w:hint="default" w:ascii="Times New Roman" w:hAnsi="Times New Roman" w:eastAsia="SimSun" w:cs="Times New Roman"/>
                <w:sz w:val="24"/>
                <w:szCs w:val="24"/>
              </w:rPr>
              <w:t xml:space="preserve"> În trecut </w:t>
            </w:r>
            <w:r>
              <w:rPr>
                <w:rFonts w:hint="default" w:ascii="Times New Roman" w:hAnsi="Times New Roman" w:eastAsia="SimSun" w:cs="Times New Roman"/>
                <w:b/>
                <w:bCs/>
                <w:color w:val="1F497D" w:themeColor="text2"/>
                <w:sz w:val="24"/>
                <w:szCs w:val="24"/>
                <w14:textFill>
                  <w14:solidFill>
                    <w14:schemeClr w14:val="tx2"/>
                  </w14:solidFill>
                </w14:textFill>
              </w:rPr>
              <w:t>ne-am</w:t>
            </w:r>
            <w:r>
              <w:rPr>
                <w:rFonts w:hint="default" w:ascii="Times New Roman" w:hAnsi="Times New Roman" w:eastAsia="SimSun" w:cs="Times New Roman"/>
                <w:sz w:val="24"/>
                <w:szCs w:val="24"/>
              </w:rPr>
              <w:t xml:space="preserve"> luptat pentru libertate. </w:t>
            </w:r>
            <w:r>
              <w:rPr>
                <w:rFonts w:hint="default" w:ascii="Times New Roman" w:hAnsi="Times New Roman" w:eastAsia="SimSun" w:cs="Times New Roman"/>
                <w:b/>
                <w:bCs/>
                <w:color w:val="1F497D" w:themeColor="text2"/>
                <w:sz w:val="24"/>
                <w:szCs w:val="24"/>
                <w14:textFill>
                  <w14:solidFill>
                    <w14:schemeClr w14:val="tx2"/>
                  </w14:solidFill>
                </w14:textFill>
              </w:rPr>
              <w:t>Ne-am</w:t>
            </w:r>
            <w:r>
              <w:rPr>
                <w:rFonts w:hint="default" w:ascii="Times New Roman" w:hAnsi="Times New Roman" w:eastAsia="SimSun" w:cs="Times New Roman"/>
                <w:sz w:val="24"/>
                <w:szCs w:val="24"/>
              </w:rPr>
              <w:t xml:space="preserve"> bucurat de cadourile</w:t>
            </w:r>
            <w:r>
              <w:rPr>
                <w:rFonts w:hint="default" w:ascii="Times New Roman" w:hAnsi="Times New Roman" w:eastAsia="SimSun" w:cs="Times New Roman"/>
                <w:sz w:val="24"/>
                <w:szCs w:val="24"/>
                <w:lang w:val="ro-RO"/>
              </w:rPr>
              <w:t xml:space="preserve"> primite</w:t>
            </w:r>
          </w:p>
          <w:p w14:paraId="063A6B3E">
            <w:pPr>
              <w:spacing w:before="240" w:after="24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În plus, vom observa structura ortogramei, putând astfel să ne dăm seama că este exprimată o acțiune, iar cuvântul </w:t>
            </w:r>
            <w:r>
              <w:rPr>
                <w:rFonts w:hint="default" w:ascii="Times New Roman" w:hAnsi="Times New Roman" w:eastAsia="SimSun" w:cs="Times New Roman"/>
                <w:color w:val="1F497D" w:themeColor="text2"/>
                <w:sz w:val="24"/>
                <w:szCs w:val="24"/>
                <w14:textFill>
                  <w14:solidFill>
                    <w14:schemeClr w14:val="tx2"/>
                  </w14:solidFill>
                </w14:textFill>
              </w:rPr>
              <w:t>„ne</w:t>
            </w:r>
            <w:r>
              <w:rPr>
                <w:rFonts w:hint="default" w:ascii="Times New Roman" w:hAnsi="Times New Roman" w:eastAsia="SimSun" w:cs="Times New Roman"/>
                <w:sz w:val="24"/>
                <w:szCs w:val="24"/>
              </w:rPr>
              <w:t>” ține locul unor persoane. Se scrie „ne-am” când sunt două cuvinte diferite care se rostesc într-o singură silabă.</w:t>
            </w:r>
          </w:p>
          <w:p w14:paraId="5DA243DE">
            <w:pPr>
              <w:spacing w:before="240" w:after="24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Le voi transmite elevilor că în minutele următoare vom vizualiza un scurt filmuleț referitor la tema lecției</w:t>
            </w:r>
            <w:r>
              <w:rPr>
                <w:rFonts w:hint="default" w:ascii="Times New Roman" w:hAnsi="Times New Roman" w:eastAsia="SimSun" w:cs="Times New Roman"/>
                <w:sz w:val="24"/>
                <w:szCs w:val="24"/>
                <w:lang w:val="ro-RO"/>
              </w:rPr>
              <w:t xml:space="preserve"> </w:t>
            </w:r>
            <w:r>
              <w:rPr>
                <w:rFonts w:hint="default" w:ascii="Times New Roman" w:hAnsi="Times New Roman" w:eastAsia="SimSun" w:cs="Times New Roman"/>
                <w:sz w:val="24"/>
                <w:szCs w:val="24"/>
              </w:rPr>
              <w:t xml:space="preserve">noastre de limba și literatura română, ce se regăsește la următoarea adresă: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"https://www.youtube.com/watch?v=PylEVhBFxNg" </w:instrText>
            </w:r>
            <w:r>
              <w:rPr>
                <w:rFonts w:hint="default" w:ascii="Times New Roman" w:hAnsi="Times New Roman" w:eastAsia="SimSun" w:cs="Times New Roman"/>
                <w:sz w:val="24"/>
                <w:szCs w:val="24"/>
              </w:rPr>
              <w:fldChar w:fldCharType="separate"/>
            </w:r>
            <w:r>
              <w:rPr>
                <w:rStyle w:val="12"/>
                <w:rFonts w:hint="default" w:ascii="Times New Roman" w:hAnsi="Times New Roman" w:eastAsia="SimSun" w:cs="Times New Roman"/>
                <w:sz w:val="24"/>
                <w:szCs w:val="24"/>
              </w:rPr>
              <w:t>https://www.youtube.com/watch?v=PylEVhBFxNg</w:t>
            </w:r>
            <w:r>
              <w:rPr>
                <w:rFonts w:hint="default" w:ascii="Times New Roman" w:hAnsi="Times New Roman" w:eastAsia="SimSun" w:cs="Times New Roman"/>
                <w:sz w:val="24"/>
                <w:szCs w:val="24"/>
              </w:rPr>
              <w:fldChar w:fldCharType="end"/>
            </w:r>
          </w:p>
          <w:p w14:paraId="562BDA08">
            <w:pPr>
              <w:pStyle w:val="10"/>
              <w:rPr>
                <w:rFonts w:hint="default" w:ascii="Times New Roman" w:hAnsi="Times New Roman" w:eastAsia="SimSun" w:cs="Times New Roman"/>
                <w:sz w:val="24"/>
                <w:szCs w:val="24"/>
                <w:lang w:val="ro-RO"/>
              </w:rPr>
            </w:pPr>
            <w:r>
              <w:rPr>
                <w:rFonts w:hint="default" w:ascii="Times New Roman" w:hAnsi="Times New Roman" w:eastAsia="SimSun" w:cs="Times New Roman"/>
                <w:b/>
                <w:bCs/>
                <w:sz w:val="24"/>
                <w:szCs w:val="24"/>
                <w:lang w:val="ro-RO"/>
              </w:rPr>
              <w:t>Obținerea performanței:</w:t>
            </w:r>
            <w:r>
              <w:rPr>
                <w:rFonts w:hint="default" w:ascii="Times New Roman" w:hAnsi="Times New Roman" w:eastAsia="SimSun" w:cs="Times New Roman"/>
                <w:sz w:val="24"/>
                <w:szCs w:val="24"/>
                <w:lang w:val="ro-RO"/>
              </w:rPr>
              <w:t xml:space="preserve">  după ce ne-am asigurat că toți elevii au înțeles noul conținut predat, le propun să deschidă telefoanele, să intre pe aplicația Google Forms și să rezolve testul de evaluare aferent noii ortograme studiate, pentru a vedea fiecare dintre ei în ce mod au fost atenți la lecție și au înțeles cele predate. Elevii rezolvă formularul deschizând urmatorul link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"https://docs.google.com/forms/d/e/1FAIpQLSccakIBhXQevOgzWyZOgPIbF63VvMmrFiVMFHkNFo_xrBitPg/viewform?usp=header" </w:instrText>
            </w:r>
            <w:r>
              <w:rPr>
                <w:rFonts w:hint="default" w:ascii="Times New Roman" w:hAnsi="Times New Roman" w:cs="Times New Roman"/>
                <w:sz w:val="24"/>
                <w:szCs w:val="24"/>
              </w:rPr>
              <w:fldChar w:fldCharType="separate"/>
            </w:r>
            <w:r>
              <w:rPr>
                <w:rStyle w:val="12"/>
                <w:rFonts w:hint="default" w:ascii="Times New Roman" w:hAnsi="Times New Roman" w:cs="Times New Roman"/>
                <w:sz w:val="24"/>
                <w:szCs w:val="24"/>
              </w:rPr>
              <w:t>https://docs.google.com/forms/d/e/1FAIpQLSccakIBhXQevOgzWyZOgPIbF63VvMmrFiVMFHkNFo_xrBitPg/viewform?usp=header</w:t>
            </w:r>
            <w:r>
              <w:rPr>
                <w:rFonts w:hint="default" w:ascii="Times New Roman" w:hAnsi="Times New Roman" w:cs="Times New Roman"/>
                <w:sz w:val="24"/>
                <w:szCs w:val="24"/>
              </w:rPr>
              <w:fldChar w:fldCharType="end"/>
            </w:r>
          </w:p>
        </w:tc>
        <w:tc>
          <w:tcPr>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6DF9FFB">
            <w:pPr>
              <w:spacing w:before="240"/>
              <w:rPr>
                <w:rFonts w:hint="default" w:ascii="Times New Roman" w:hAnsi="Times New Roman" w:cs="Times New Roman"/>
                <w:sz w:val="24"/>
                <w:szCs w:val="24"/>
                <w:lang w:val="ro-RO"/>
              </w:rPr>
            </w:pPr>
          </w:p>
          <w:p w14:paraId="5012D0C2">
            <w:pPr>
              <w:spacing w:before="240"/>
              <w:rPr>
                <w:rFonts w:hint="default" w:ascii="Times New Roman" w:hAnsi="Times New Roman" w:cs="Times New Roman"/>
                <w:sz w:val="24"/>
                <w:szCs w:val="24"/>
                <w:lang w:val="ro-RO"/>
              </w:rPr>
            </w:pPr>
          </w:p>
          <w:p w14:paraId="2F8AA339">
            <w:pPr>
              <w:spacing w:before="240"/>
              <w:rPr>
                <w:rFonts w:hint="default" w:ascii="Times New Roman" w:hAnsi="Times New Roman" w:cs="Times New Roman"/>
                <w:sz w:val="24"/>
                <w:szCs w:val="24"/>
                <w:lang w:val="ro-RO"/>
              </w:rPr>
            </w:pPr>
          </w:p>
          <w:p w14:paraId="07DA3622">
            <w:pPr>
              <w:spacing w:before="240"/>
              <w:rPr>
                <w:rFonts w:hint="default" w:ascii="Times New Roman" w:hAnsi="Times New Roman" w:cs="Times New Roman"/>
                <w:sz w:val="24"/>
                <w:szCs w:val="24"/>
                <w:lang w:val="ro-RO"/>
              </w:rPr>
            </w:pPr>
          </w:p>
          <w:p w14:paraId="6AD5EF09">
            <w:pPr>
              <w:spacing w:before="240"/>
              <w:rPr>
                <w:rFonts w:hint="default" w:ascii="Times New Roman" w:hAnsi="Times New Roman" w:cs="Times New Roman"/>
                <w:sz w:val="24"/>
                <w:szCs w:val="24"/>
                <w:lang w:val="ro-RO"/>
              </w:rPr>
            </w:pPr>
          </w:p>
          <w:p w14:paraId="56FBB8BF">
            <w:pPr>
              <w:spacing w:before="240"/>
              <w:rPr>
                <w:rFonts w:hint="default" w:ascii="Times New Roman" w:hAnsi="Times New Roman" w:cs="Times New Roman"/>
                <w:sz w:val="24"/>
                <w:szCs w:val="24"/>
                <w:lang w:val="ro-RO"/>
              </w:rPr>
            </w:pPr>
          </w:p>
          <w:p w14:paraId="77CCD637">
            <w:pPr>
              <w:spacing w:before="240"/>
              <w:rPr>
                <w:rFonts w:hint="default" w:ascii="Times New Roman" w:hAnsi="Times New Roman" w:cs="Times New Roman"/>
                <w:sz w:val="24"/>
                <w:szCs w:val="24"/>
                <w:lang w:val="ro-RO"/>
              </w:rPr>
            </w:pPr>
          </w:p>
          <w:p w14:paraId="1C0C2262">
            <w:pPr>
              <w:spacing w:before="240"/>
              <w:rPr>
                <w:rFonts w:hint="default" w:ascii="Times New Roman" w:hAnsi="Times New Roman" w:cs="Times New Roman"/>
                <w:sz w:val="24"/>
                <w:szCs w:val="24"/>
                <w:lang w:val="ro-RO"/>
              </w:rPr>
            </w:pPr>
          </w:p>
          <w:p w14:paraId="134C33E3">
            <w:pPr>
              <w:spacing w:before="240"/>
              <w:rPr>
                <w:rFonts w:hint="default" w:ascii="Times New Roman" w:hAnsi="Times New Roman" w:cs="Times New Roman"/>
                <w:sz w:val="24"/>
                <w:szCs w:val="24"/>
                <w:lang w:val="ro-RO"/>
              </w:rPr>
            </w:pPr>
          </w:p>
          <w:p w14:paraId="120FAF5E">
            <w:pPr>
              <w:spacing w:before="240"/>
              <w:rPr>
                <w:rFonts w:hint="default" w:ascii="Times New Roman" w:hAnsi="Times New Roman" w:cs="Times New Roman"/>
                <w:sz w:val="24"/>
                <w:szCs w:val="24"/>
                <w:lang w:val="ro-RO"/>
              </w:rPr>
            </w:pPr>
          </w:p>
          <w:p w14:paraId="7A1494E5">
            <w:pPr>
              <w:spacing w:before="240"/>
              <w:rPr>
                <w:rFonts w:hint="default" w:ascii="Times New Roman" w:hAnsi="Times New Roman" w:cs="Times New Roman"/>
                <w:sz w:val="24"/>
                <w:szCs w:val="24"/>
                <w:lang w:val="ro-RO"/>
              </w:rPr>
            </w:pPr>
          </w:p>
          <w:p w14:paraId="6DDF9503">
            <w:pPr>
              <w:spacing w:before="240"/>
              <w:rPr>
                <w:rFonts w:hint="default" w:ascii="Times New Roman" w:hAnsi="Times New Roman" w:cs="Times New Roman"/>
                <w:sz w:val="24"/>
                <w:szCs w:val="24"/>
                <w:lang w:val="ro-RO"/>
              </w:rPr>
            </w:pPr>
          </w:p>
          <w:p w14:paraId="4DAF2472">
            <w:pPr>
              <w:spacing w:before="240"/>
              <w:rPr>
                <w:rFonts w:hint="default" w:ascii="Times New Roman" w:hAnsi="Times New Roman" w:cs="Times New Roman"/>
                <w:sz w:val="24"/>
                <w:szCs w:val="24"/>
                <w:lang w:val="ro-RO"/>
              </w:rPr>
            </w:pPr>
          </w:p>
          <w:p w14:paraId="455FFD22">
            <w:pPr>
              <w:spacing w:before="240"/>
              <w:rPr>
                <w:rFonts w:hint="default" w:ascii="Times New Roman" w:hAnsi="Times New Roman" w:cs="Times New Roman"/>
                <w:sz w:val="24"/>
                <w:szCs w:val="24"/>
                <w:lang w:val="ro-RO"/>
              </w:rPr>
            </w:pPr>
          </w:p>
          <w:p w14:paraId="5C3AAA5D">
            <w:pPr>
              <w:spacing w:before="240"/>
              <w:rPr>
                <w:rFonts w:hint="default" w:ascii="Times New Roman" w:hAnsi="Times New Roman" w:cs="Times New Roman"/>
                <w:sz w:val="24"/>
                <w:szCs w:val="24"/>
                <w:lang w:val="ro-RO"/>
              </w:rPr>
            </w:pPr>
          </w:p>
          <w:p w14:paraId="1BE2982C">
            <w:pPr>
              <w:spacing w:before="240"/>
              <w:rPr>
                <w:rFonts w:hint="default" w:ascii="Times New Roman" w:hAnsi="Times New Roman" w:cs="Times New Roman"/>
                <w:sz w:val="24"/>
                <w:szCs w:val="24"/>
                <w:lang w:val="ro-RO"/>
              </w:rPr>
            </w:pPr>
          </w:p>
          <w:p w14:paraId="33F3BFFE">
            <w:pPr>
              <w:spacing w:before="240"/>
              <w:rPr>
                <w:rFonts w:hint="default" w:ascii="Times New Roman" w:hAnsi="Times New Roman" w:cs="Times New Roman"/>
                <w:sz w:val="24"/>
                <w:szCs w:val="24"/>
                <w:lang w:val="ro-RO"/>
              </w:rPr>
            </w:pPr>
          </w:p>
          <w:p w14:paraId="6215B946">
            <w:pPr>
              <w:spacing w:before="240"/>
              <w:rPr>
                <w:rFonts w:hint="default" w:ascii="Times New Roman" w:hAnsi="Times New Roman" w:cs="Times New Roman"/>
                <w:sz w:val="24"/>
                <w:szCs w:val="24"/>
                <w:lang w:val="ro-RO"/>
              </w:rPr>
            </w:pPr>
          </w:p>
          <w:p w14:paraId="608B5818">
            <w:pPr>
              <w:spacing w:before="240"/>
              <w:rPr>
                <w:rFonts w:hint="default" w:ascii="Times New Roman" w:hAnsi="Times New Roman" w:cs="Times New Roman"/>
                <w:sz w:val="24"/>
                <w:szCs w:val="24"/>
                <w:lang w:val="ro-RO"/>
              </w:rPr>
            </w:pPr>
          </w:p>
          <w:p w14:paraId="599794E4">
            <w:pPr>
              <w:spacing w:before="240"/>
              <w:rPr>
                <w:rFonts w:hint="default" w:ascii="Times New Roman" w:hAnsi="Times New Roman" w:cs="Times New Roman"/>
                <w:sz w:val="24"/>
                <w:szCs w:val="24"/>
                <w:lang w:val="ro-RO"/>
              </w:rPr>
            </w:pPr>
          </w:p>
          <w:p w14:paraId="00000053">
            <w:pPr>
              <w:spacing w:before="240"/>
              <w:rPr>
                <w:rFonts w:hint="default" w:ascii="Times New Roman" w:hAnsi="Times New Roman" w:cs="Times New Roman"/>
                <w:sz w:val="24"/>
                <w:szCs w:val="24"/>
                <w:lang w:val="ro-RO"/>
              </w:rPr>
            </w:pPr>
            <w:r>
              <w:rPr>
                <w:rFonts w:hint="default" w:ascii="Times New Roman" w:hAnsi="Times New Roman" w:cs="Times New Roman"/>
                <w:sz w:val="24"/>
                <w:szCs w:val="24"/>
                <w:lang w:val="ro-RO"/>
              </w:rPr>
              <w:t>15 minute</w:t>
            </w:r>
          </w:p>
        </w:tc>
      </w:tr>
      <w:tr w14:paraId="54C53A6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660" w:hRule="atLeast"/>
        </w:trPr>
        <w:tc>
          <w:tcPr>
            <w:vMerge w:val="continue"/>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54">
            <w:pPr>
              <w:spacing w:before="0" w:after="0" w:line="240" w:lineRule="auto"/>
              <w:ind w:left="0" w:firstLine="0"/>
              <w:rPr>
                <w:rFonts w:hint="default" w:ascii="Times New Roman" w:hAnsi="Times New Roman" w:cs="Times New Roman"/>
                <w:b/>
                <w:sz w:val="24"/>
                <w:szCs w:val="24"/>
              </w:rPr>
            </w:pPr>
          </w:p>
        </w:tc>
        <w:tc>
          <w:tcPr>
            <w:gridSpan w:val="2"/>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5E7E83F3">
            <w:pPr>
              <w:spacing w:before="240" w:after="240"/>
              <w:rPr>
                <w:rFonts w:hint="default" w:ascii="Times New Roman" w:hAnsi="Times New Roman" w:eastAsia="SimSun" w:cs="Times New Roman"/>
                <w:sz w:val="24"/>
                <w:szCs w:val="24"/>
                <w:lang w:val="ro-RO"/>
              </w:rPr>
            </w:pPr>
            <w:r>
              <w:rPr>
                <w:rFonts w:hint="default" w:ascii="Times New Roman" w:hAnsi="Times New Roman" w:cs="Times New Roman"/>
                <w:b/>
                <w:sz w:val="24"/>
                <w:szCs w:val="24"/>
                <w:lang w:val="ro-RO"/>
              </w:rPr>
              <w:t xml:space="preserve">Reflecția: </w:t>
            </w:r>
            <w:r>
              <w:rPr>
                <w:rFonts w:hint="default" w:ascii="Times New Roman" w:hAnsi="Times New Roman" w:eastAsia="SimSun" w:cs="Times New Roman"/>
                <w:sz w:val="24"/>
                <w:szCs w:val="24"/>
              </w:rPr>
              <w:t xml:space="preserve">Le voi mulțumi pentru atenție, voi efectua aprecierile individuale și colective și voi oferi tema pentru acasă </w:t>
            </w:r>
            <w:r>
              <w:rPr>
                <w:rFonts w:hint="default" w:ascii="Times New Roman" w:hAnsi="Times New Roman" w:eastAsia="SimSun" w:cs="Times New Roman"/>
                <w:sz w:val="24"/>
                <w:szCs w:val="24"/>
                <w:lang w:val="ro-RO"/>
              </w:rPr>
              <w:t xml:space="preserve">care constă în rezolvarea unei fișe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"https://www.liveworksheets.com/w/ro/limba-romana/574608" </w:instrText>
            </w:r>
            <w:r>
              <w:rPr>
                <w:rFonts w:hint="default" w:ascii="Times New Roman" w:hAnsi="Times New Roman" w:eastAsia="SimSun" w:cs="Times New Roman"/>
                <w:sz w:val="24"/>
                <w:szCs w:val="24"/>
              </w:rPr>
              <w:fldChar w:fldCharType="separate"/>
            </w:r>
            <w:r>
              <w:rPr>
                <w:rStyle w:val="12"/>
                <w:rFonts w:hint="default" w:ascii="Times New Roman" w:hAnsi="Times New Roman" w:eastAsia="SimSun" w:cs="Times New Roman"/>
                <w:sz w:val="24"/>
                <w:szCs w:val="24"/>
              </w:rPr>
              <w:t>https://www.liveworksheets.com/w/ro/limba-romana/574608</w:t>
            </w:r>
            <w:r>
              <w:rPr>
                <w:rFonts w:hint="default" w:ascii="Times New Roman" w:hAnsi="Times New Roman" w:eastAsia="SimSun" w:cs="Times New Roman"/>
                <w:sz w:val="24"/>
                <w:szCs w:val="24"/>
              </w:rPr>
              <w:fldChar w:fldCharType="end"/>
            </w:r>
          </w:p>
        </w:tc>
        <w:tc>
          <w:tcPr>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57">
            <w:pPr>
              <w:spacing w:before="240"/>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5-7 minute</w:t>
            </w:r>
          </w:p>
        </w:tc>
      </w:tr>
      <w:tr w14:paraId="5D7E8D4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560" w:hRule="atLeast"/>
        </w:trPr>
        <w:tc>
          <w:tcPr>
            <w:vMerge w:val="continue"/>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58">
            <w:pPr>
              <w:spacing w:before="0" w:after="0" w:line="240" w:lineRule="auto"/>
              <w:ind w:left="0" w:firstLine="0"/>
              <w:rPr>
                <w:rFonts w:hint="default" w:ascii="Times New Roman" w:hAnsi="Times New Roman" w:cs="Times New Roman"/>
                <w:b/>
                <w:sz w:val="24"/>
                <w:szCs w:val="24"/>
              </w:rPr>
            </w:pPr>
          </w:p>
        </w:tc>
        <w:tc>
          <w:tcPr>
            <w:gridSpan w:val="2"/>
            <w:tcBorders>
              <w:top w:val="dotted" w:color="000000" w:sz="6" w:space="0"/>
              <w:left w:val="dotted" w:color="000000" w:sz="6" w:space="0"/>
              <w:bottom w:val="dotted" w:color="000000" w:sz="6" w:space="0"/>
              <w:right w:val="dotted" w:color="000000" w:sz="6" w:space="0"/>
            </w:tcBorders>
            <w:shd w:val="clear" w:color="auto" w:fill="999999"/>
            <w:tcMar>
              <w:top w:w="0" w:type="dxa"/>
              <w:left w:w="100" w:type="dxa"/>
              <w:bottom w:w="0" w:type="dxa"/>
              <w:right w:w="100" w:type="dxa"/>
            </w:tcMar>
            <w:vAlign w:val="top"/>
          </w:tcPr>
          <w:p w14:paraId="00000059">
            <w:pPr>
              <w:spacing w:before="240" w:after="240"/>
              <w:rPr>
                <w:rFonts w:hint="default" w:ascii="Times New Roman" w:hAnsi="Times New Roman" w:cs="Times New Roman"/>
                <w:b/>
                <w:sz w:val="24"/>
                <w:szCs w:val="24"/>
              </w:rPr>
            </w:pPr>
          </w:p>
        </w:tc>
        <w:tc>
          <w:tcPr>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5B">
            <w:pPr>
              <w:spacing w:before="240"/>
              <w:rPr>
                <w:rFonts w:hint="default" w:ascii="Times New Roman" w:hAnsi="Times New Roman" w:cs="Times New Roman"/>
                <w:sz w:val="24"/>
                <w:szCs w:val="24"/>
              </w:rPr>
            </w:pPr>
          </w:p>
        </w:tc>
      </w:tr>
      <w:tr w14:paraId="755B2D7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5C">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Metode de evaluare</w:t>
            </w:r>
          </w:p>
        </w:tc>
        <w:tc>
          <w:tcPr>
            <w:gridSpan w:val="3"/>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06ED945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Familiarizarea copiilor cu </w:t>
            </w:r>
            <w:r>
              <w:rPr>
                <w:rFonts w:hint="default" w:ascii="Times New Roman" w:hAnsi="Times New Roman" w:eastAsia="SimSun" w:cs="Times New Roman"/>
                <w:color w:val="000000"/>
                <w:kern w:val="0"/>
                <w:sz w:val="24"/>
                <w:szCs w:val="24"/>
                <w:lang w:val="ro-RO" w:eastAsia="zh-CN" w:bidi="ar"/>
              </w:rPr>
              <w:t>scrierea corectă a ortogramei neam și ne-am</w:t>
            </w:r>
          </w:p>
          <w:p w14:paraId="72E4ACF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 Învățarea în mod atractiv, prin joc </w:t>
            </w:r>
          </w:p>
          <w:p w14:paraId="480C4AD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 Exersarea atenției, memoriei și a colaborării </w:t>
            </w:r>
          </w:p>
          <w:p w14:paraId="0000005D">
            <w:pPr>
              <w:keepNext w:val="0"/>
              <w:keepLines w:val="0"/>
              <w:widowControl/>
              <w:suppressLineNumbers w:val="0"/>
              <w:ind w:firstLine="120" w:firstLineChars="50"/>
              <w:jc w:val="left"/>
              <w:rPr>
                <w:rFonts w:hint="default" w:ascii="Times New Roman" w:hAnsi="Times New Roman" w:cs="Times New Roman"/>
                <w:b/>
                <w:sz w:val="24"/>
                <w:szCs w:val="24"/>
              </w:rPr>
            </w:pPr>
            <w:r>
              <w:rPr>
                <w:rFonts w:hint="default" w:ascii="Times New Roman" w:hAnsi="Times New Roman" w:eastAsia="SimSun" w:cs="Times New Roman"/>
                <w:color w:val="000000"/>
                <w:kern w:val="0"/>
                <w:sz w:val="24"/>
                <w:szCs w:val="24"/>
                <w:lang w:val="en-US" w:eastAsia="zh-CN" w:bidi="ar"/>
              </w:rPr>
              <w:t>Folosirea tehnologiei</w:t>
            </w:r>
          </w:p>
        </w:tc>
      </w:tr>
      <w:tr w14:paraId="50DD66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gridSpan w:val="4"/>
            <w:tcBorders>
              <w:top w:val="dotted" w:color="000000" w:sz="6" w:space="0"/>
              <w:left w:val="dotted" w:color="000000" w:sz="6" w:space="0"/>
              <w:bottom w:val="dotted" w:color="000000" w:sz="6" w:space="0"/>
              <w:right w:val="dotted" w:color="000000" w:sz="6" w:space="0"/>
            </w:tcBorders>
            <w:shd w:val="clear" w:color="auto" w:fill="FAC090"/>
            <w:tcMar>
              <w:top w:w="0" w:type="dxa"/>
              <w:left w:w="100" w:type="dxa"/>
              <w:bottom w:w="0" w:type="dxa"/>
              <w:right w:w="100" w:type="dxa"/>
            </w:tcMar>
            <w:vAlign w:val="top"/>
          </w:tcPr>
          <w:p w14:paraId="00000060">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Care sunt nevoile elevilor pentru a putea atinge obiectivele învățării?</w:t>
            </w:r>
          </w:p>
        </w:tc>
      </w:tr>
      <w:tr w14:paraId="4655049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64">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Cunoștințe anterioare</w:t>
            </w:r>
          </w:p>
        </w:tc>
        <w:tc>
          <w:tcPr>
            <w:gridSpan w:val="3"/>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486245F6">
            <w:pPr>
              <w:pStyle w:val="13"/>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 </w:t>
            </w:r>
            <w:r>
              <w:rPr>
                <w:rStyle w:val="14"/>
                <w:rFonts w:hint="default" w:ascii="Times New Roman" w:hAnsi="Times New Roman" w:cs="Times New Roman"/>
                <w:sz w:val="24"/>
                <w:szCs w:val="24"/>
              </w:rPr>
              <w:t>Cunoașterea noțiunii de substantiv</w:t>
            </w:r>
            <w:r>
              <w:rPr>
                <w:rFonts w:hint="default" w:ascii="Times New Roman" w:hAnsi="Times New Roman" w:cs="Times New Roman"/>
                <w:sz w:val="24"/>
                <w:szCs w:val="24"/>
              </w:rPr>
              <w:t xml:space="preserve"> și a sensului cuvântului „neam” (ca nume de popor, familie, origine).</w:t>
            </w:r>
          </w:p>
          <w:p w14:paraId="4258A356">
            <w:pPr>
              <w:pStyle w:val="13"/>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 </w:t>
            </w:r>
            <w:r>
              <w:rPr>
                <w:rStyle w:val="14"/>
                <w:rFonts w:hint="default" w:ascii="Times New Roman" w:hAnsi="Times New Roman" w:cs="Times New Roman"/>
                <w:sz w:val="24"/>
                <w:szCs w:val="24"/>
              </w:rPr>
              <w:t>Cunoașterea noțiunii de verb</w:t>
            </w:r>
            <w:r>
              <w:rPr>
                <w:rFonts w:hint="default" w:ascii="Times New Roman" w:hAnsi="Times New Roman" w:cs="Times New Roman"/>
                <w:sz w:val="24"/>
                <w:szCs w:val="24"/>
              </w:rPr>
              <w:t xml:space="preserve"> </w:t>
            </w:r>
            <w:r>
              <w:rPr>
                <w:rFonts w:hint="default" w:ascii="Times New Roman" w:hAnsi="Times New Roman" w:eastAsia="SimSun" w:cs="Times New Roman"/>
                <w:sz w:val="24"/>
                <w:szCs w:val="24"/>
              </w:rPr>
              <w:t xml:space="preserve"> </w:t>
            </w:r>
            <w:r>
              <w:rPr>
                <w:rStyle w:val="14"/>
                <w:rFonts w:hint="default" w:ascii="Times New Roman" w:hAnsi="Times New Roman" w:cs="Times New Roman"/>
                <w:sz w:val="24"/>
                <w:szCs w:val="24"/>
              </w:rPr>
              <w:t>Noțiuni de bază despre despărțirea în silabe</w:t>
            </w:r>
            <w:r>
              <w:rPr>
                <w:rFonts w:hint="default" w:ascii="Times New Roman" w:hAnsi="Times New Roman" w:cs="Times New Roman"/>
                <w:sz w:val="24"/>
                <w:szCs w:val="24"/>
              </w:rPr>
              <w:t xml:space="preserve"> și înțelegerea că scrierea corectă poate schimba sensul unei propoziții.</w:t>
            </w:r>
          </w:p>
          <w:p w14:paraId="2C890877">
            <w:pPr>
              <w:pStyle w:val="13"/>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 </w:t>
            </w:r>
            <w:r>
              <w:rPr>
                <w:rStyle w:val="14"/>
                <w:rFonts w:hint="default" w:ascii="Times New Roman" w:hAnsi="Times New Roman" w:cs="Times New Roman"/>
                <w:sz w:val="24"/>
                <w:szCs w:val="24"/>
              </w:rPr>
              <w:t>Familiarizare minimă cu ortograme</w:t>
            </w:r>
            <w:r>
              <w:rPr>
                <w:rFonts w:hint="default" w:ascii="Times New Roman" w:hAnsi="Times New Roman" w:cs="Times New Roman"/>
                <w:sz w:val="24"/>
                <w:szCs w:val="24"/>
              </w:rPr>
              <w:t xml:space="preserve"> (ex.: diferența între forme omofone în funcție de funcția gramaticală).</w:t>
            </w:r>
          </w:p>
          <w:p w14:paraId="00000065">
            <w:pPr>
              <w:pStyle w:val="13"/>
              <w:keepNext w:val="0"/>
              <w:keepLines w:val="0"/>
              <w:widowControl/>
              <w:suppressLineNumbers w:val="0"/>
              <w:spacing w:before="0" w:beforeAutospacing="1" w:after="0" w:afterAutospacing="1"/>
              <w:ind w:left="0" w:right="0"/>
              <w:rPr>
                <w:rFonts w:hint="default" w:ascii="Times New Roman" w:hAnsi="Times New Roman" w:cs="Times New Roman"/>
                <w:b/>
                <w:sz w:val="24"/>
                <w:szCs w:val="24"/>
              </w:rPr>
            </w:pPr>
            <w:r>
              <w:rPr>
                <w:rFonts w:hint="default" w:ascii="Times New Roman" w:hAnsi="Times New Roman" w:eastAsia="SimSun" w:cs="Times New Roman"/>
                <w:sz w:val="24"/>
                <w:szCs w:val="24"/>
              </w:rPr>
              <w:t xml:space="preserve"> </w:t>
            </w:r>
            <w:r>
              <w:rPr>
                <w:rStyle w:val="14"/>
                <w:rFonts w:hint="default" w:ascii="Times New Roman" w:hAnsi="Times New Roman" w:cs="Times New Roman"/>
                <w:sz w:val="24"/>
                <w:szCs w:val="24"/>
              </w:rPr>
              <w:t>Utilizarea de bază a platformei Google Forms</w:t>
            </w:r>
            <w:r>
              <w:rPr>
                <w:rFonts w:hint="default" w:ascii="Times New Roman" w:hAnsi="Times New Roman" w:cs="Times New Roman"/>
                <w:sz w:val="24"/>
                <w:szCs w:val="24"/>
              </w:rPr>
              <w:t xml:space="preserve"> (dacă activitatea se desfășoară online sau la dispozitive)</w:t>
            </w:r>
          </w:p>
        </w:tc>
      </w:tr>
      <w:tr w14:paraId="354DAC9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68">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Spațiu şi materiale</w:t>
            </w:r>
          </w:p>
        </w:tc>
        <w:tc>
          <w:tcPr>
            <w:gridSpan w:val="3"/>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00000069">
            <w:pPr>
              <w:spacing w:before="240" w:after="240"/>
              <w:rPr>
                <w:rFonts w:hint="default" w:ascii="Times New Roman" w:hAnsi="Times New Roman" w:cs="Times New Roman"/>
                <w:b/>
                <w:sz w:val="24"/>
                <w:szCs w:val="24"/>
                <w:lang w:val="ro-RO"/>
              </w:rPr>
            </w:pPr>
            <w:r>
              <w:rPr>
                <w:rFonts w:hint="default" w:ascii="Times New Roman" w:hAnsi="Times New Roman" w:eastAsia="SimSun" w:cs="Times New Roman"/>
                <w:sz w:val="24"/>
                <w:szCs w:val="24"/>
              </w:rPr>
              <w:t>Sala de clasă, organizată flexibil</w:t>
            </w:r>
            <w:r>
              <w:rPr>
                <w:rFonts w:hint="default" w:ascii="Times New Roman" w:hAnsi="Times New Roman" w:eastAsia="SimSun" w:cs="Times New Roman"/>
                <w:sz w:val="24"/>
                <w:szCs w:val="24"/>
                <w:lang w:val="ro-RO"/>
              </w:rPr>
              <w:t>,a</w:t>
            </w:r>
            <w:r>
              <w:rPr>
                <w:rFonts w:hint="default" w:ascii="Times New Roman" w:hAnsi="Times New Roman" w:eastAsia="SimSun" w:cs="Times New Roman"/>
                <w:sz w:val="24"/>
                <w:szCs w:val="24"/>
              </w:rPr>
              <w:t>cces la internet stabil (Wi-Fi) pentru completarea Google Forms</w:t>
            </w:r>
            <w:r>
              <w:rPr>
                <w:rFonts w:hint="default" w:ascii="Times New Roman" w:hAnsi="Times New Roman" w:eastAsia="SimSun" w:cs="Times New Roman"/>
                <w:sz w:val="24"/>
                <w:szCs w:val="24"/>
                <w:lang w:val="ro-RO"/>
              </w:rPr>
              <w:t>, tablete sau telefon pentru fiecare elev</w:t>
            </w:r>
            <w:r>
              <w:rPr>
                <w:rFonts w:hint="default" w:ascii="Times New Roman" w:hAnsi="Times New Roman" w:eastAsia="SimSun" w:cs="Times New Roman"/>
                <w:sz w:val="24"/>
                <w:szCs w:val="24"/>
              </w:rPr>
              <w:t>.</w:t>
            </w:r>
          </w:p>
        </w:tc>
      </w:tr>
      <w:tr w14:paraId="2DFEAB2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gridSpan w:val="4"/>
            <w:tcBorders>
              <w:top w:val="dotted" w:color="000000" w:sz="6" w:space="0"/>
              <w:left w:val="dotted" w:color="000000" w:sz="6" w:space="0"/>
              <w:bottom w:val="dotted" w:color="000000" w:sz="6" w:space="0"/>
              <w:right w:val="dotted" w:color="000000" w:sz="6" w:space="0"/>
            </w:tcBorders>
            <w:shd w:val="clear" w:color="auto" w:fill="FAC090"/>
            <w:tcMar>
              <w:top w:w="0" w:type="dxa"/>
              <w:left w:w="100" w:type="dxa"/>
              <w:bottom w:w="0" w:type="dxa"/>
              <w:right w:w="100" w:type="dxa"/>
            </w:tcMar>
            <w:vAlign w:val="top"/>
          </w:tcPr>
          <w:p w14:paraId="0000006C">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Ce instrumente sunt necesare pentru a introduce resursa?</w:t>
            </w:r>
          </w:p>
        </w:tc>
      </w:tr>
      <w:tr w14:paraId="38764C7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vMerge w:val="restart"/>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70">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Aplicații</w:t>
            </w:r>
            <w:r>
              <w:rPr>
                <w:rFonts w:hint="default" w:ascii="Times New Roman" w:hAnsi="Times New Roman" w:cs="Times New Roman"/>
                <w:b/>
                <w:sz w:val="24"/>
                <w:szCs w:val="24"/>
                <w:rtl w:val="0"/>
              </w:rPr>
              <w:br w:type="textWrapping"/>
            </w:r>
            <w:r>
              <w:rPr>
                <w:rFonts w:hint="default" w:ascii="Times New Roman" w:hAnsi="Times New Roman" w:cs="Times New Roman"/>
                <w:b/>
                <w:sz w:val="24"/>
                <w:szCs w:val="24"/>
                <w:rtl w:val="0"/>
              </w:rPr>
              <w:t xml:space="preserve"> implicate</w:t>
            </w:r>
          </w:p>
        </w:tc>
        <w:tc>
          <w:tcPr>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71">
            <w:pPr>
              <w:spacing w:before="240" w:after="240"/>
              <w:rPr>
                <w:rFonts w:hint="default" w:ascii="Times New Roman" w:hAnsi="Times New Roman" w:cs="Times New Roman"/>
                <w:sz w:val="24"/>
                <w:szCs w:val="24"/>
              </w:rPr>
            </w:pPr>
            <w:r>
              <w:rPr>
                <w:rFonts w:hint="default" w:ascii="Times New Roman" w:hAnsi="Times New Roman" w:cs="Times New Roman"/>
                <w:sz w:val="24"/>
                <w:szCs w:val="24"/>
                <w:rtl w:val="0"/>
              </w:rPr>
              <w:t>Obligatoriu</w:t>
            </w:r>
          </w:p>
        </w:tc>
        <w:tc>
          <w:tcPr>
            <w:gridSpan w:val="2"/>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72">
            <w:pPr>
              <w:spacing w:before="240"/>
              <w:rPr>
                <w:rFonts w:hint="default" w:ascii="Times New Roman" w:hAnsi="Times New Roman" w:cs="Times New Roman"/>
                <w:sz w:val="24"/>
                <w:szCs w:val="24"/>
                <w:lang w:val="ro-RO"/>
              </w:rPr>
            </w:pPr>
            <w:r>
              <w:rPr>
                <w:rFonts w:hint="default" w:ascii="Times New Roman" w:hAnsi="Times New Roman" w:cs="Times New Roman"/>
                <w:sz w:val="24"/>
                <w:szCs w:val="24"/>
                <w:lang w:val="ro-RO"/>
              </w:rPr>
              <w:t>Google Forms</w:t>
            </w:r>
          </w:p>
          <w:p w14:paraId="0D7AE9D9">
            <w:pPr>
              <w:spacing w:before="240"/>
              <w:rPr>
                <w:rFonts w:hint="default" w:ascii="Times New Roman" w:hAnsi="Times New Roman" w:cs="Times New Roman"/>
                <w:sz w:val="24"/>
                <w:szCs w:val="24"/>
                <w:lang w:val="ro-RO"/>
              </w:rPr>
            </w:pPr>
            <w:r>
              <w:rPr>
                <w:rFonts w:hint="default" w:ascii="Times New Roman" w:hAnsi="Times New Roman" w:cs="Times New Roman"/>
                <w:sz w:val="24"/>
                <w:szCs w:val="24"/>
                <w:lang w:val="ro-RO"/>
              </w:rPr>
              <w:t>Dispozitiv conectat la internet</w:t>
            </w:r>
          </w:p>
        </w:tc>
      </w:tr>
      <w:tr w14:paraId="7219A7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545" w:hRule="atLeast"/>
        </w:trPr>
        <w:tc>
          <w:tcPr>
            <w:vMerge w:val="continue"/>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74">
            <w:pPr>
              <w:spacing w:before="0" w:after="0" w:line="240" w:lineRule="auto"/>
              <w:ind w:left="0" w:firstLine="0"/>
              <w:rPr>
                <w:rFonts w:hint="default" w:ascii="Times New Roman" w:hAnsi="Times New Roman" w:cs="Times New Roman"/>
                <w:b/>
                <w:sz w:val="24"/>
                <w:szCs w:val="24"/>
              </w:rPr>
            </w:pPr>
          </w:p>
        </w:tc>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75">
            <w:pPr>
              <w:spacing w:before="240" w:after="240"/>
              <w:rPr>
                <w:rFonts w:hint="default" w:ascii="Times New Roman" w:hAnsi="Times New Roman" w:cs="Times New Roman"/>
                <w:sz w:val="24"/>
                <w:szCs w:val="24"/>
              </w:rPr>
            </w:pPr>
            <w:r>
              <w:rPr>
                <w:rFonts w:hint="default" w:ascii="Times New Roman" w:hAnsi="Times New Roman" w:cs="Times New Roman"/>
                <w:sz w:val="24"/>
                <w:szCs w:val="24"/>
                <w:rtl w:val="0"/>
              </w:rPr>
              <w:t>Opțional</w:t>
            </w:r>
          </w:p>
        </w:tc>
        <w:tc>
          <w:tcPr>
            <w:gridSpan w:val="2"/>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76">
            <w:pPr>
              <w:spacing w:before="240"/>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Tablă interactivă </w:t>
            </w:r>
          </w:p>
        </w:tc>
      </w:tr>
      <w:tr w14:paraId="4D95838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vMerge w:val="restart"/>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78">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Infrastructură/ echipament</w:t>
            </w:r>
          </w:p>
        </w:tc>
        <w:tc>
          <w:tcPr>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79">
            <w:pPr>
              <w:spacing w:before="240" w:after="240"/>
              <w:rPr>
                <w:rFonts w:hint="default" w:ascii="Times New Roman" w:hAnsi="Times New Roman" w:cs="Times New Roman"/>
                <w:sz w:val="24"/>
                <w:szCs w:val="24"/>
              </w:rPr>
            </w:pPr>
            <w:r>
              <w:rPr>
                <w:rFonts w:hint="default" w:ascii="Times New Roman" w:hAnsi="Times New Roman" w:cs="Times New Roman"/>
                <w:sz w:val="24"/>
                <w:szCs w:val="24"/>
                <w:rtl w:val="0"/>
              </w:rPr>
              <w:t>Obligatoriu</w:t>
            </w:r>
          </w:p>
        </w:tc>
        <w:tc>
          <w:tcPr>
            <w:gridSpan w:val="2"/>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37D82C0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laptop,</w:t>
            </w:r>
            <w:r>
              <w:rPr>
                <w:rFonts w:hint="default" w:ascii="Times New Roman" w:hAnsi="Times New Roman" w:eastAsia="SimSun" w:cs="Times New Roman"/>
                <w:color w:val="000000"/>
                <w:kern w:val="0"/>
                <w:sz w:val="24"/>
                <w:szCs w:val="24"/>
                <w:lang w:val="ro-RO" w:eastAsia="zh-CN" w:bidi="ar"/>
              </w:rPr>
              <w:t>tableta, telefon,</w:t>
            </w:r>
            <w:r>
              <w:rPr>
                <w:rFonts w:hint="default" w:ascii="Times New Roman" w:hAnsi="Times New Roman" w:eastAsia="SimSun" w:cs="Times New Roman"/>
                <w:color w:val="000000"/>
                <w:kern w:val="0"/>
                <w:sz w:val="24"/>
                <w:szCs w:val="24"/>
                <w:lang w:val="en-US" w:eastAsia="zh-CN" w:bidi="ar"/>
              </w:rPr>
              <w:t xml:space="preserve"> internet, videoproiector</w:t>
            </w:r>
          </w:p>
          <w:p w14:paraId="0000007A">
            <w:pPr>
              <w:spacing w:before="240"/>
              <w:rPr>
                <w:rFonts w:hint="default" w:ascii="Times New Roman" w:hAnsi="Times New Roman" w:cs="Times New Roman"/>
                <w:sz w:val="24"/>
                <w:szCs w:val="24"/>
              </w:rPr>
            </w:pPr>
          </w:p>
        </w:tc>
      </w:tr>
      <w:tr w14:paraId="4FD896F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vMerge w:val="continue"/>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7C">
            <w:pPr>
              <w:spacing w:before="0" w:after="0" w:line="240" w:lineRule="auto"/>
              <w:ind w:left="0" w:firstLine="0"/>
              <w:rPr>
                <w:rFonts w:hint="default" w:ascii="Times New Roman" w:hAnsi="Times New Roman" w:cs="Times New Roman"/>
                <w:b/>
                <w:sz w:val="24"/>
                <w:szCs w:val="24"/>
              </w:rPr>
            </w:pPr>
          </w:p>
        </w:tc>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7D">
            <w:pPr>
              <w:spacing w:before="240" w:after="240"/>
              <w:rPr>
                <w:rFonts w:hint="default" w:ascii="Times New Roman" w:hAnsi="Times New Roman" w:cs="Times New Roman"/>
                <w:sz w:val="24"/>
                <w:szCs w:val="24"/>
              </w:rPr>
            </w:pPr>
            <w:r>
              <w:rPr>
                <w:rFonts w:hint="default" w:ascii="Times New Roman" w:hAnsi="Times New Roman" w:cs="Times New Roman"/>
                <w:sz w:val="24"/>
                <w:szCs w:val="24"/>
                <w:rtl w:val="0"/>
              </w:rPr>
              <w:t>Opțional</w:t>
            </w:r>
          </w:p>
        </w:tc>
        <w:tc>
          <w:tcPr>
            <w:gridSpan w:val="2"/>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7E">
            <w:pPr>
              <w:spacing w:before="240"/>
              <w:rPr>
                <w:rFonts w:hint="default" w:ascii="Times New Roman" w:hAnsi="Times New Roman" w:cs="Times New Roman"/>
                <w:sz w:val="24"/>
                <w:szCs w:val="24"/>
                <w:lang w:val="ro-RO"/>
              </w:rPr>
            </w:pPr>
            <w:r>
              <w:rPr>
                <w:rFonts w:hint="default" w:ascii="Times New Roman" w:hAnsi="Times New Roman" w:cs="Times New Roman"/>
                <w:sz w:val="24"/>
                <w:szCs w:val="24"/>
                <w:lang w:val="ro-RO"/>
              </w:rPr>
              <w:t>Tablă interactivă</w:t>
            </w:r>
          </w:p>
        </w:tc>
      </w:tr>
      <w:tr w14:paraId="26975FB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80">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Tip de resurse de învățare</w:t>
            </w:r>
          </w:p>
        </w:tc>
        <w:tc>
          <w:tcPr>
            <w:gridSpan w:val="3"/>
            <w:tcBorders>
              <w:top w:val="nil"/>
              <w:left w:val="dotted" w:color="000000" w:sz="6" w:space="0"/>
              <w:bottom w:val="dotted" w:color="000000" w:sz="6" w:space="0"/>
              <w:right w:val="dotted" w:color="000000" w:sz="6" w:space="0"/>
            </w:tcBorders>
            <w:tcMar>
              <w:top w:w="0" w:type="dxa"/>
              <w:left w:w="100" w:type="dxa"/>
              <w:bottom w:w="0" w:type="dxa"/>
              <w:right w:w="100" w:type="dxa"/>
            </w:tcMar>
            <w:vAlign w:val="top"/>
          </w:tcPr>
          <w:p w14:paraId="1F75ED5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 Resurse vizuale </w:t>
            </w:r>
          </w:p>
          <w:p w14:paraId="556F575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 Resurse digitale </w:t>
            </w:r>
          </w:p>
          <w:p w14:paraId="00000081">
            <w:pPr>
              <w:keepNext w:val="0"/>
              <w:keepLines w:val="0"/>
              <w:widowControl/>
              <w:suppressLineNumbers w:val="0"/>
              <w:jc w:val="left"/>
              <w:rPr>
                <w:rFonts w:hint="default" w:ascii="Times New Roman" w:hAnsi="Times New Roman" w:cs="Times New Roman"/>
                <w:b/>
                <w:sz w:val="24"/>
                <w:szCs w:val="24"/>
                <w:lang w:val="ro-RO"/>
              </w:rPr>
            </w:pPr>
            <w:r>
              <w:rPr>
                <w:rFonts w:hint="default" w:ascii="Times New Roman" w:hAnsi="Times New Roman" w:eastAsia="SimSun" w:cs="Times New Roman"/>
                <w:color w:val="000000"/>
                <w:kern w:val="0"/>
                <w:sz w:val="24"/>
                <w:szCs w:val="24"/>
                <w:lang w:val="en-US" w:eastAsia="zh-CN" w:bidi="ar"/>
              </w:rPr>
              <w:t> Resurse narativ</w:t>
            </w:r>
            <w:r>
              <w:rPr>
                <w:rFonts w:hint="default" w:ascii="Times New Roman" w:hAnsi="Times New Roman" w:eastAsia="SimSun" w:cs="Times New Roman"/>
                <w:color w:val="000000"/>
                <w:kern w:val="0"/>
                <w:sz w:val="24"/>
                <w:szCs w:val="24"/>
                <w:lang w:val="ro-RO" w:eastAsia="zh-CN" w:bidi="ar"/>
              </w:rPr>
              <w:t>e</w:t>
            </w:r>
          </w:p>
        </w:tc>
      </w:tr>
      <w:tr w14:paraId="7754828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84">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Resurse de Timp / Spațiu</w:t>
            </w:r>
          </w:p>
        </w:tc>
        <w:tc>
          <w:tcPr>
            <w:gridSpan w:val="3"/>
            <w:tcBorders>
              <w:top w:val="nil"/>
              <w:left w:val="dotted" w:color="000000" w:sz="6" w:space="0"/>
              <w:bottom w:val="dotted" w:color="000000" w:sz="6" w:space="0"/>
              <w:right w:val="dotted" w:color="000000" w:sz="6" w:space="0"/>
            </w:tcBorders>
            <w:tcMar>
              <w:top w:w="0" w:type="dxa"/>
              <w:left w:w="100" w:type="dxa"/>
              <w:bottom w:w="0" w:type="dxa"/>
              <w:right w:w="100" w:type="dxa"/>
            </w:tcMar>
            <w:vAlign w:val="top"/>
          </w:tcPr>
          <w:p w14:paraId="601EACB9">
            <w:pPr>
              <w:spacing w:before="240" w:after="240"/>
              <w:rPr>
                <w:rFonts w:hint="default" w:ascii="Times New Roman" w:hAnsi="Times New Roman" w:cs="Times New Roman"/>
                <w:b w:val="0"/>
                <w:bCs/>
                <w:sz w:val="24"/>
                <w:szCs w:val="24"/>
                <w:lang w:val="ro-RO"/>
              </w:rPr>
            </w:pPr>
            <w:r>
              <w:rPr>
                <w:rFonts w:hint="default" w:ascii="Times New Roman" w:hAnsi="Times New Roman" w:cs="Times New Roman"/>
                <w:b w:val="0"/>
                <w:bCs/>
                <w:sz w:val="24"/>
                <w:szCs w:val="24"/>
                <w:lang w:val="ro-RO"/>
              </w:rPr>
              <w:t>-45 de minute</w:t>
            </w:r>
          </w:p>
          <w:p w14:paraId="4743FBCA">
            <w:pPr>
              <w:spacing w:before="240" w:after="240"/>
              <w:rPr>
                <w:rFonts w:hint="default" w:ascii="Times New Roman" w:hAnsi="Times New Roman" w:cs="Times New Roman"/>
                <w:b/>
                <w:sz w:val="24"/>
                <w:szCs w:val="24"/>
                <w:lang w:val="ro-RO"/>
              </w:rPr>
            </w:pPr>
            <w:r>
              <w:rPr>
                <w:rFonts w:hint="default" w:ascii="Times New Roman" w:hAnsi="Times New Roman" w:cs="Times New Roman"/>
                <w:b w:val="0"/>
                <w:bCs/>
                <w:sz w:val="24"/>
                <w:szCs w:val="24"/>
                <w:lang w:val="ro-RO"/>
              </w:rPr>
              <w:t>-sala de clasă</w:t>
            </w:r>
          </w:p>
        </w:tc>
      </w:tr>
      <w:tr w14:paraId="236F549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gridSpan w:val="4"/>
            <w:tcBorders>
              <w:top w:val="dotted" w:color="000000" w:sz="6" w:space="0"/>
              <w:left w:val="dotted" w:color="000000" w:sz="6" w:space="0"/>
              <w:bottom w:val="dotted" w:color="000000" w:sz="6" w:space="0"/>
              <w:right w:val="dotted" w:color="000000" w:sz="6" w:space="0"/>
            </w:tcBorders>
            <w:shd w:val="clear" w:color="auto" w:fill="FAC090"/>
            <w:tcMar>
              <w:top w:w="0" w:type="dxa"/>
              <w:left w:w="100" w:type="dxa"/>
              <w:bottom w:w="0" w:type="dxa"/>
              <w:right w:w="100" w:type="dxa"/>
            </w:tcMar>
            <w:vAlign w:val="top"/>
          </w:tcPr>
          <w:p w14:paraId="00000088">
            <w:pPr>
              <w:spacing w:before="240" w:after="240"/>
              <w:rPr>
                <w:rFonts w:hint="default" w:ascii="Times New Roman" w:hAnsi="Times New Roman" w:cs="Times New Roman"/>
                <w:b/>
                <w:sz w:val="24"/>
                <w:szCs w:val="24"/>
              </w:rPr>
            </w:pPr>
            <w:r>
              <w:rPr>
                <w:rFonts w:hint="default" w:ascii="Times New Roman" w:hAnsi="Times New Roman" w:cs="Times New Roman"/>
                <w:b/>
                <w:sz w:val="24"/>
                <w:szCs w:val="24"/>
                <w:rtl w:val="0"/>
              </w:rPr>
              <w:t>Alte aspecte care trebuie luate în considerare</w:t>
            </w:r>
          </w:p>
        </w:tc>
      </w:tr>
      <w:tr w14:paraId="61DB1A9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gridSpan w:val="4"/>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0000008C">
            <w:pPr>
              <w:spacing w:before="240" w:after="240"/>
              <w:rPr>
                <w:rFonts w:hint="default" w:ascii="Times New Roman" w:hAnsi="Times New Roman" w:cs="Times New Roman"/>
                <w:b/>
                <w:sz w:val="24"/>
                <w:szCs w:val="24"/>
                <w:rtl w:val="0"/>
              </w:rPr>
            </w:pPr>
            <w:r>
              <w:rPr>
                <w:rFonts w:hint="default" w:ascii="Times New Roman" w:hAnsi="Times New Roman" w:cs="Times New Roman"/>
                <w:b/>
                <w:sz w:val="24"/>
                <w:szCs w:val="24"/>
                <w:rtl w:val="0"/>
              </w:rPr>
              <w:t>BIBLIOGRAFIE:</w:t>
            </w:r>
          </w:p>
          <w:p w14:paraId="1BECD0C2">
            <w:pPr>
              <w:spacing w:before="240" w:after="240"/>
              <w:rPr>
                <w:rFonts w:hint="default" w:ascii="Times New Roman" w:hAnsi="Times New Roman" w:cs="Times New Roman"/>
                <w:b/>
                <w:sz w:val="24"/>
                <w:szCs w:val="24"/>
                <w:rtl w:val="0"/>
                <w:lang w:val="ro-RO"/>
              </w:rPr>
            </w:pPr>
            <w:r>
              <w:rPr>
                <w:rFonts w:hint="default" w:ascii="Times New Roman" w:hAnsi="Times New Roman" w:cs="Times New Roman"/>
                <w:b/>
                <w:sz w:val="24"/>
                <w:szCs w:val="24"/>
                <w:rtl w:val="0"/>
                <w:lang w:val="ro-RO"/>
              </w:rPr>
              <w:t>-</w:t>
            </w:r>
            <w:r>
              <w:rPr>
                <w:rFonts w:hint="default" w:ascii="Times New Roman" w:hAnsi="Times New Roman" w:cs="Times New Roman"/>
                <w:b/>
                <w:sz w:val="24"/>
                <w:szCs w:val="24"/>
                <w:rtl w:val="0"/>
                <w:lang w:val="ro-RO"/>
              </w:rPr>
              <w:t xml:space="preserve"> Manualul de Limba și literatura română pentru clasa a III a, editura Paralela 45,https://www.manuale.edu.ro/</w:t>
            </w:r>
          </w:p>
          <w:p w14:paraId="5E170D9C">
            <w:pPr>
              <w:pStyle w:val="10"/>
              <w:rPr>
                <w:rFonts w:hint="default" w:ascii="Times New Roman" w:hAnsi="Times New Roman" w:cs="Times New Roman"/>
                <w:sz w:val="24"/>
                <w:szCs w:val="24"/>
              </w:rPr>
            </w:pPr>
            <w:r>
              <w:rPr>
                <w:rFonts w:hint="default" w:ascii="Times New Roman" w:hAnsi="Times New Roman" w:cs="Times New Roman"/>
                <w:b/>
                <w:sz w:val="24"/>
                <w:szCs w:val="24"/>
                <w:rtl w:val="0"/>
                <w:lang w:val="ro-RO"/>
              </w:rPr>
              <w:t xml:space="preserve">- Google Forms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"https://docs.google.com/forms/d/e/1FAIpQLSccakIBhXQevOgzWyZOgPIbF63VvMmrFiVMFHkNFo_xrBitPg/viewform?usp=header" </w:instrText>
            </w:r>
            <w:r>
              <w:rPr>
                <w:rFonts w:hint="default" w:ascii="Times New Roman" w:hAnsi="Times New Roman" w:cs="Times New Roman"/>
                <w:sz w:val="24"/>
                <w:szCs w:val="24"/>
              </w:rPr>
              <w:fldChar w:fldCharType="separate"/>
            </w:r>
            <w:r>
              <w:rPr>
                <w:rStyle w:val="12"/>
                <w:rFonts w:hint="default" w:ascii="Times New Roman" w:hAnsi="Times New Roman" w:cs="Times New Roman"/>
                <w:sz w:val="24"/>
                <w:szCs w:val="24"/>
              </w:rPr>
              <w:t>https://docs.google.com/forms/d/e/1FAIpQLSccakIBhXQevOgzWyZOgPIbF63VvMmrFiVMFHkNFo_xrBitPg/viewform?usp=header</w:t>
            </w:r>
            <w:r>
              <w:rPr>
                <w:rFonts w:hint="default" w:ascii="Times New Roman" w:hAnsi="Times New Roman" w:cs="Times New Roman"/>
                <w:sz w:val="24"/>
                <w:szCs w:val="24"/>
              </w:rPr>
              <w:fldChar w:fldCharType="end"/>
            </w:r>
          </w:p>
          <w:p w14:paraId="0000008D">
            <w:pPr>
              <w:pStyle w:val="10"/>
              <w:rPr>
                <w:rFonts w:hint="default" w:ascii="Times New Roman" w:hAnsi="Times New Roman" w:cs="Times New Roman"/>
                <w:b/>
                <w:sz w:val="24"/>
                <w:szCs w:val="24"/>
              </w:rPr>
            </w:pPr>
            <w:r>
              <w:rPr>
                <w:rFonts w:hint="default" w:ascii="Times New Roman" w:hAnsi="Times New Roman" w:cs="Times New Roman"/>
                <w:sz w:val="24"/>
                <w:szCs w:val="24"/>
                <w:lang w:val="ro-RO"/>
              </w:rPr>
              <w:t>Ministerul Educației- programe școlare în vigoare</w:t>
            </w:r>
          </w:p>
        </w:tc>
      </w:tr>
    </w:tbl>
    <w:p w14:paraId="00000091"/>
    <w:sectPr>
      <w:headerReference r:id="rId5" w:type="default"/>
      <w:footerReference r:id="rId6" w:type="default"/>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Tempus Sans ITC">
    <w:panose1 w:val="04020404030D07020202"/>
    <w:charset w:val="00"/>
    <w:family w:val="auto"/>
    <w:pitch w:val="default"/>
    <w:sig w:usb0="00000003"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 w:name="Segoe Script">
    <w:panose1 w:val="030B0504020000000003"/>
    <w:charset w:val="00"/>
    <w:family w:val="auto"/>
    <w:pitch w:val="default"/>
    <w:sig w:usb0="0000028F" w:usb1="00000000" w:usb2="00000000" w:usb3="00000000" w:csb0="0000009F" w:csb1="00000000"/>
  </w:font>
  <w:font w:name="Agency FB">
    <w:panose1 w:val="020B050302020202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93">
    <w:pPr>
      <w:widowControl w:val="0"/>
      <w:rPr>
        <w:rFonts w:ascii="Calibri" w:hAnsi="Calibri" w:eastAsia="Calibri" w:cs="Calibri"/>
      </w:rPr>
    </w:pPr>
  </w:p>
  <w:tbl>
    <w:tblPr>
      <w:tblStyle w:val="19"/>
      <w:tblW w:w="9026" w:type="dxa"/>
      <w:tblInd w:w="0" w:type="dxa"/>
      <w:tblBorders>
        <w:top w:val="single" w:color="000000" w:sz="4"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2854"/>
      <w:gridCol w:w="6172"/>
    </w:tblGrid>
    <w:tr w14:paraId="694A5799">
      <w:tblPrEx>
        <w:tblBorders>
          <w:top w:val="single" w:color="000000" w:sz="4"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vAlign w:val="center"/>
        </w:tcPr>
        <w:p w14:paraId="00000094">
          <w:pPr>
            <w:tabs>
              <w:tab w:val="center" w:pos="4513"/>
              <w:tab w:val="right" w:pos="9026"/>
            </w:tabs>
            <w:spacing w:after="0" w:line="240" w:lineRule="auto"/>
            <w:jc w:val="center"/>
            <w:rPr>
              <w:rFonts w:ascii="Calibri" w:hAnsi="Calibri" w:eastAsia="Calibri" w:cs="Calibri"/>
            </w:rPr>
          </w:pPr>
          <w:r>
            <w:rPr>
              <w:rFonts w:ascii="Calibri" w:hAnsi="Calibri" w:eastAsia="Calibri" w:cs="Calibri"/>
            </w:rPr>
            <w:drawing>
              <wp:inline distT="0" distB="0" distL="0" distR="0">
                <wp:extent cx="1764665" cy="63944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1"/>
                        <a:srcRect/>
                        <a:stretch>
                          <a:fillRect/>
                        </a:stretch>
                      </pic:blipFill>
                      <pic:spPr>
                        <a:xfrm>
                          <a:off x="0" y="0"/>
                          <a:ext cx="1764937" cy="639534"/>
                        </a:xfrm>
                        <a:prstGeom prst="rect">
                          <a:avLst/>
                        </a:prstGeom>
                      </pic:spPr>
                    </pic:pic>
                  </a:graphicData>
                </a:graphic>
              </wp:inline>
            </w:drawing>
          </w:r>
        </w:p>
      </w:tc>
      <w:tc>
        <w:tcPr>
          <w:vAlign w:val="center"/>
        </w:tcPr>
        <w:p w14:paraId="00000095">
          <w:pPr>
            <w:tabs>
              <w:tab w:val="center" w:pos="4513"/>
              <w:tab w:val="right" w:pos="9026"/>
            </w:tabs>
            <w:spacing w:before="40" w:after="0" w:line="240" w:lineRule="auto"/>
            <w:jc w:val="center"/>
            <w:rPr>
              <w:rFonts w:ascii="Calibri" w:hAnsi="Calibri" w:eastAsia="Calibri" w:cs="Calibri"/>
              <w:sz w:val="20"/>
              <w:szCs w:val="20"/>
            </w:rPr>
          </w:pPr>
          <w:r>
            <w:rPr>
              <w:rFonts w:ascii="Calibri" w:hAnsi="Calibri" w:eastAsia="Calibri" w:cs="Calibri"/>
              <w:sz w:val="20"/>
              <w:szCs w:val="20"/>
              <w:rtl w:val="0"/>
            </w:rPr>
            <w:t>EDIS - PED: Ecosistem digital pentru învățare sustenabilă</w:t>
          </w:r>
        </w:p>
        <w:p w14:paraId="00000096">
          <w:pPr>
            <w:tabs>
              <w:tab w:val="center" w:pos="4513"/>
              <w:tab w:val="right" w:pos="9026"/>
            </w:tabs>
            <w:spacing w:after="0" w:line="240" w:lineRule="auto"/>
            <w:jc w:val="center"/>
            <w:rPr>
              <w:rFonts w:ascii="Calibri" w:hAnsi="Calibri" w:eastAsia="Calibri" w:cs="Calibri"/>
              <w:sz w:val="20"/>
              <w:szCs w:val="20"/>
            </w:rPr>
          </w:pPr>
          <w:r>
            <w:rPr>
              <w:rFonts w:ascii="Calibri" w:hAnsi="Calibri" w:eastAsia="Calibri" w:cs="Calibri"/>
              <w:sz w:val="20"/>
              <w:szCs w:val="20"/>
              <w:rtl w:val="0"/>
            </w:rPr>
            <w:t>cu resurse și practici educaționale deschise</w:t>
          </w:r>
        </w:p>
        <w:p w14:paraId="00000097">
          <w:pPr>
            <w:tabs>
              <w:tab w:val="center" w:pos="4513"/>
              <w:tab w:val="right" w:pos="9026"/>
            </w:tabs>
            <w:spacing w:after="0" w:line="240" w:lineRule="auto"/>
            <w:jc w:val="center"/>
            <w:rPr>
              <w:rFonts w:ascii="Calibri" w:hAnsi="Calibri" w:eastAsia="Calibri" w:cs="Calibri"/>
              <w:sz w:val="12"/>
              <w:szCs w:val="12"/>
            </w:rPr>
          </w:pPr>
        </w:p>
        <w:p w14:paraId="00000098">
          <w:pPr>
            <w:tabs>
              <w:tab w:val="center" w:pos="4513"/>
              <w:tab w:val="right" w:pos="9026"/>
            </w:tabs>
            <w:spacing w:after="0" w:line="240" w:lineRule="auto"/>
            <w:jc w:val="center"/>
            <w:rPr>
              <w:rFonts w:ascii="Calibri" w:hAnsi="Calibri" w:eastAsia="Calibri" w:cs="Calibri"/>
              <w:sz w:val="18"/>
              <w:szCs w:val="18"/>
            </w:rPr>
          </w:pPr>
          <w:r>
            <w:rPr>
              <w:rFonts w:ascii="Calibri" w:hAnsi="Calibri" w:eastAsia="Calibri" w:cs="Calibri"/>
              <w:sz w:val="18"/>
              <w:szCs w:val="18"/>
              <w:rtl w:val="0"/>
            </w:rPr>
            <w:t>PNRR. Finanțat de Uniunea Europeană – UrmătoareaGenerațieUE</w:t>
          </w:r>
        </w:p>
        <w:p w14:paraId="00000099">
          <w:pPr>
            <w:tabs>
              <w:tab w:val="center" w:pos="4513"/>
              <w:tab w:val="right" w:pos="9026"/>
            </w:tabs>
            <w:spacing w:after="0" w:line="240" w:lineRule="auto"/>
            <w:jc w:val="center"/>
            <w:rPr>
              <w:rFonts w:ascii="Calibri" w:hAnsi="Calibri" w:eastAsia="Calibri" w:cs="Calibri"/>
            </w:rPr>
          </w:pPr>
          <w:r>
            <w:rPr>
              <w:rFonts w:ascii="Calibri" w:hAnsi="Calibri" w:eastAsia="Calibri" w:cs="Calibri"/>
              <w:sz w:val="18"/>
              <w:szCs w:val="18"/>
              <w:rtl w:val="0"/>
            </w:rPr>
            <w:t>https://mfe.gov.ro/pnrr/        https://www.facebook.com/PNRROficial/</w:t>
          </w:r>
        </w:p>
      </w:tc>
    </w:tr>
  </w:tbl>
  <w:p w14:paraId="0000009A">
    <w:pPr>
      <w:tabs>
        <w:tab w:val="center" w:pos="4513"/>
        <w:tab w:val="right" w:pos="9026"/>
      </w:tabs>
      <w:spacing w:line="240" w:lineRule="auto"/>
      <w:rPr>
        <w:rFonts w:ascii="Calibri" w:hAnsi="Calibri" w:eastAsia="Calibri" w:cs="Calibri"/>
      </w:rPr>
    </w:pPr>
  </w:p>
  <w:p w14:paraId="000000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76" w:lineRule="auto"/>
      </w:pPr>
      <w:r>
        <w:separator/>
      </w:r>
    </w:p>
  </w:footnote>
  <w:footnote w:type="continuationSeparator" w:id="3">
    <w:p>
      <w:pPr>
        <w:spacing w:line="276" w:lineRule="auto"/>
      </w:pPr>
      <w:r>
        <w:continuationSeparator/>
      </w:r>
    </w:p>
  </w:footnote>
  <w:footnote w:id="0">
    <w:p w14:paraId="0000009C">
      <w:pPr>
        <w:spacing w:line="240" w:lineRule="auto"/>
        <w:rPr>
          <w:sz w:val="20"/>
          <w:szCs w:val="20"/>
        </w:rPr>
      </w:pPr>
      <w:r>
        <w:rPr>
          <w:vertAlign w:val="superscript"/>
        </w:rPr>
        <w:footnoteRef/>
      </w:r>
      <w:r>
        <w:rPr>
          <w:sz w:val="20"/>
          <w:szCs w:val="20"/>
          <w:rtl w:val="0"/>
        </w:rPr>
        <w:t xml:space="preserve">  Prin aceasta confirmați că resursa este autentică, creată de dumneavoastră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92">
    <w:r>
      <w:drawing>
        <wp:inline distT="114300" distB="114300" distL="114300" distR="114300">
          <wp:extent cx="5730875" cy="584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srcRect/>
                  <a:stretch>
                    <a:fillRect/>
                  </a:stretch>
                </pic:blipFill>
                <pic:spPr>
                  <a:xfrm>
                    <a:off x="0" y="0"/>
                    <a:ext cx="5731200" cy="584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75D616"/>
    <w:multiLevelType w:val="singleLevel"/>
    <w:tmpl w:val="2675D616"/>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720"/>
  <w:displayHorizontalDrawingGridEvery w:val="1"/>
  <w:displayVerticalDrawingGridEvery w:val="1"/>
  <w:noPunctuationKerning w:val="1"/>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
  <w:rsids>
    <w:rsidRoot w:val="00000000"/>
    <w:rsid w:val="2C7A1EEB"/>
    <w:rsid w:val="43643CD5"/>
    <w:rsid w:val="64B461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zh-CN"/>
    </w:rPr>
  </w:style>
  <w:style w:type="paragraph" w:styleId="2">
    <w:name w:val="heading 1"/>
    <w:basedOn w:val="1"/>
    <w:next w:val="1"/>
    <w:qFormat/>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qFormat/>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Body Text"/>
    <w:basedOn w:val="1"/>
    <w:qFormat/>
    <w:uiPriority w:val="1"/>
    <w:rPr>
      <w:rFonts w:ascii="Calibri" w:hAnsi="Calibri" w:eastAsia="Calibri" w:cs="Calibri"/>
      <w:sz w:val="24"/>
      <w:szCs w:val="24"/>
      <w:lang w:val="ro-RO" w:eastAsia="en-US" w:bidi="ar-SA"/>
    </w:rPr>
  </w:style>
  <w:style w:type="character" w:styleId="11">
    <w:name w:val="Emphasis"/>
    <w:basedOn w:val="8"/>
    <w:qFormat/>
    <w:uiPriority w:val="0"/>
    <w:rPr>
      <w:i/>
      <w:iCs/>
    </w:rPr>
  </w:style>
  <w:style w:type="character" w:styleId="12">
    <w:name w:val="Hyperlink"/>
    <w:basedOn w:val="8"/>
    <w:qFormat/>
    <w:uiPriority w:val="0"/>
    <w:rPr>
      <w:color w:val="0000FF"/>
      <w:u w:val="single"/>
    </w:rPr>
  </w:style>
  <w:style w:type="paragraph" w:styleId="13">
    <w:name w:val="Normal (Web)"/>
    <w:basedOn w:val="1"/>
    <w:uiPriority w:val="0"/>
    <w:rPr>
      <w:sz w:val="24"/>
      <w:szCs w:val="24"/>
    </w:rPr>
  </w:style>
  <w:style w:type="character" w:styleId="14">
    <w:name w:val="Strong"/>
    <w:basedOn w:val="8"/>
    <w:qFormat/>
    <w:uiPriority w:val="0"/>
    <w:rPr>
      <w:b/>
      <w:bCs/>
    </w:rPr>
  </w:style>
  <w:style w:type="paragraph" w:styleId="15">
    <w:name w:val="Subtitle"/>
    <w:basedOn w:val="1"/>
    <w:next w:val="1"/>
    <w:uiPriority w:val="0"/>
    <w:pPr>
      <w:keepNext/>
      <w:keepLines/>
      <w:pageBreakBefore w:val="0"/>
      <w:spacing w:before="0" w:after="320"/>
    </w:pPr>
    <w:rPr>
      <w:rFonts w:ascii="Arial" w:hAnsi="Arial" w:eastAsia="Arial" w:cs="Arial"/>
      <w:color w:val="666666"/>
      <w:sz w:val="30"/>
      <w:szCs w:val="30"/>
    </w:rPr>
  </w:style>
  <w:style w:type="paragraph" w:styleId="16">
    <w:name w:val="Title"/>
    <w:basedOn w:val="1"/>
    <w:next w:val="1"/>
    <w:uiPriority w:val="0"/>
    <w:pPr>
      <w:keepNext/>
      <w:keepLines/>
      <w:pageBreakBefore w:val="0"/>
      <w:spacing w:before="0" w:after="60"/>
    </w:pPr>
    <w:rPr>
      <w:sz w:val="52"/>
      <w:szCs w:val="52"/>
    </w:rPr>
  </w:style>
  <w:style w:type="table" w:customStyle="1" w:styleId="17">
    <w:name w:val="Table Normal1"/>
    <w:uiPriority w:val="0"/>
  </w:style>
  <w:style w:type="table" w:customStyle="1" w:styleId="18">
    <w:name w:val="_Style 10"/>
    <w:basedOn w:val="17"/>
    <w:uiPriority w:val="0"/>
    <w:tblPr>
      <w:tblCellMar>
        <w:top w:w="100" w:type="dxa"/>
        <w:left w:w="100" w:type="dxa"/>
        <w:bottom w:w="100" w:type="dxa"/>
        <w:right w:w="100" w:type="dxa"/>
      </w:tblCellMar>
    </w:tblPr>
  </w:style>
  <w:style w:type="table" w:customStyle="1" w:styleId="19">
    <w:name w:val="_Style 11"/>
    <w:basedOn w:val="17"/>
    <w:qFormat/>
    <w:uiPriority w:val="0"/>
    <w:pPr>
      <w:spacing w:after="0" w:line="240" w:lineRule="auto"/>
    </w:p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7</Pages>
  <TotalTime>38</TotalTime>
  <ScaleCrop>false</ScaleCrop>
  <LinksUpToDate>false</LinksUpToDate>
  <Application>WPS Office_12.2.0.20795_F1E327BC-269C-435d-A152-05C5408002CA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2025-04-27T10:28:00Z</dcterms:created>
  <dc:creator>40744</dc:creator>
  <cp:lastModifiedBy>Melania Dandu</cp:lastModifiedBy>
  <dcterms:modified xsi:type="dcterms:W3CDTF">2025-05-05T16:36:35Z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309AB6AB44BA424EBB1BE772EB7C53F6_13</vt:lpwstr>
  </property>
</Properties>
</file>