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4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1q9xbmtgzgor" w:colFirst="0" w:colLast="0"/>
      <w:bookmarkEnd w:id="0"/>
      <w:r>
        <w:rPr>
          <w:b/>
          <w:color w:val="000000"/>
          <w:sz w:val="26"/>
          <w:szCs w:val="26"/>
          <w:rtl w:val="0"/>
        </w:rPr>
        <w:t xml:space="preserve">Informații despre resursa creată </w:t>
      </w:r>
    </w:p>
    <w:p w14:paraId="00000002"/>
    <w:tbl>
      <w:tblPr>
        <w:tblStyle w:val="16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150"/>
        <w:gridCol w:w="5850"/>
      </w:tblGrid>
      <w:tr w14:paraId="562C61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73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3">
            <w:pPr>
              <w:spacing w:before="240" w:after="240"/>
              <w:rPr>
                <w:rFonts w:ascii="Palatino Linotype" w:hAnsi="Palatino Linotype" w:eastAsia="Palatino Linotype" w:cs="Palatino Linotype"/>
              </w:rPr>
            </w:pPr>
            <w:r>
              <w:rPr>
                <w:rFonts w:ascii="Palatino Linotype" w:hAnsi="Palatino Linotype" w:eastAsia="Palatino Linotype" w:cs="Palatino Linotype"/>
                <w:b/>
                <w:rtl w:val="0"/>
              </w:rPr>
              <w:t xml:space="preserve">Titlul resursei: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Les monuments de Paris</w:t>
            </w:r>
          </w:p>
        </w:tc>
      </w:tr>
      <w:tr w14:paraId="2F921F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5">
            <w:pPr>
              <w:spacing w:before="240" w:after="240"/>
              <w:rPr>
                <w:rFonts w:ascii="Palatino Linotype" w:hAnsi="Palatino Linotype" w:eastAsia="Palatino Linotype" w:cs="Palatino Linotype"/>
              </w:rPr>
            </w:pPr>
            <w:r>
              <w:rPr>
                <w:rFonts w:ascii="Palatino Linotype" w:hAnsi="Palatino Linotype" w:eastAsia="Palatino Linotype" w:cs="Palatino Linotype"/>
                <w:b/>
                <w:rtl w:val="0"/>
              </w:rPr>
              <w:t>Clasă</w:t>
            </w:r>
            <w:r>
              <w:rPr>
                <w:rFonts w:ascii="Palatino Linotype" w:hAnsi="Palatino Linotype" w:eastAsia="Palatino Linotype" w:cs="Palatino Linotype"/>
                <w:rtl w:val="0"/>
              </w:rPr>
              <w:t>: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VII A</w:t>
            </w:r>
          </w:p>
        </w:tc>
      </w:tr>
      <w:tr w14:paraId="495B3A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7">
            <w:pPr>
              <w:spacing w:before="240" w:after="240"/>
              <w:rPr>
                <w:rFonts w:ascii="Palatino Linotype" w:hAnsi="Palatino Linotype" w:eastAsia="Palatino Linotype" w:cs="Palatino Linotype"/>
              </w:rPr>
            </w:pPr>
            <w:r>
              <w:rPr>
                <w:rFonts w:ascii="Palatino Linotype" w:hAnsi="Palatino Linotype" w:eastAsia="Palatino Linotype" w:cs="Palatino Linotype"/>
                <w:b/>
                <w:rtl w:val="0"/>
              </w:rPr>
              <w:t>Disciplina</w:t>
            </w:r>
            <w:r>
              <w:rPr>
                <w:rFonts w:ascii="Palatino Linotype" w:hAnsi="Palatino Linotype" w:eastAsia="Palatino Linotype" w:cs="Palatino Linotype"/>
                <w:rtl w:val="0"/>
              </w:rPr>
              <w:t>: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Limba franceză</w:t>
            </w:r>
          </w:p>
        </w:tc>
      </w:tr>
      <w:tr w14:paraId="7D3F2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9">
            <w:pPr>
              <w:spacing w:before="240" w:after="240"/>
              <w:rPr>
                <w:rFonts w:ascii="Palatino Linotype" w:hAnsi="Palatino Linotype" w:eastAsia="Palatino Linotype" w:cs="Palatino Linotype"/>
                <w:b/>
              </w:rPr>
            </w:pPr>
            <w:r>
              <w:rPr>
                <w:rFonts w:ascii="Palatino Linotype" w:hAnsi="Palatino Linotype" w:eastAsia="Palatino Linotype" w:cs="Palatino Linotype"/>
                <w:b/>
                <w:rtl w:val="0"/>
              </w:rPr>
              <w:t>Tipul lecției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Mixtă</w:t>
            </w:r>
          </w:p>
        </w:tc>
      </w:tr>
      <w:tr w14:paraId="452A70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B">
            <w:pPr>
              <w:spacing w:before="240" w:after="240"/>
              <w:rPr>
                <w:rFonts w:ascii="Palatino Linotype" w:hAnsi="Palatino Linotype" w:eastAsia="Palatino Linotype" w:cs="Palatino Linotype"/>
                <w:b/>
              </w:rPr>
            </w:pPr>
            <w:r>
              <w:rPr>
                <w:rFonts w:ascii="Palatino Linotype" w:hAnsi="Palatino Linotype" w:eastAsia="Palatino Linotype" w:cs="Palatino Linotype"/>
                <w:b/>
                <w:rtl w:val="0"/>
              </w:rPr>
              <w:t>Obiective de învățare vizate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Îmbogățirea vocabularului llegat de călătorii și cultura franceză.</w:t>
            </w:r>
          </w:p>
          <w:p w14:paraId="000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Dezvoltarea competențelor de înțelegere a unui text  în limba franceză.</w:t>
            </w:r>
          </w:p>
          <w:p w14:paraId="000000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Dezvoltarea abilităților de exprimare orală și scrisă, în limba franceză.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Explorarea principalelor monumente din Paris (Tour Eiffel, Notre-Dame, Louvre, Arc de Triomphe etc.)</w:t>
            </w:r>
          </w:p>
          <w:p w14:paraId="00000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lang w:val="ro-RO"/>
              </w:rPr>
            </w:pPr>
            <w:r>
              <w:rPr>
                <w:rFonts w:hint="default"/>
                <w:lang w:val="ro-RO"/>
              </w:rPr>
              <w:t>Cresterea angajamentului si personalizarea invatarii</w:t>
            </w:r>
          </w:p>
        </w:tc>
      </w:tr>
      <w:tr w14:paraId="1FAAE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keepNext w:val="0"/>
              <w:keepLines w:val="0"/>
              <w:spacing w:before="280"/>
              <w:rPr>
                <w:rFonts w:ascii="Palatino Linotype" w:hAnsi="Palatino Linotype" w:eastAsia="Palatino Linotype" w:cs="Palatino Linotype"/>
                <w:b/>
                <w:color w:val="000000"/>
              </w:rPr>
            </w:pPr>
            <w:r>
              <w:rPr>
                <w:rFonts w:ascii="Palatino Linotype" w:hAnsi="Palatino Linotype" w:eastAsia="Palatino Linotype" w:cs="Palatino Linotype"/>
                <w:b/>
                <w:color w:val="000000"/>
                <w:rtl w:val="0"/>
              </w:rPr>
              <w:t>Descrierea resursei / Context</w:t>
            </w:r>
          </w:p>
          <w:p w14:paraId="00000011">
            <w:pPr>
              <w:spacing w:before="240" w:after="240"/>
              <w:ind w:left="0" w:right="600" w:firstLine="0"/>
              <w:rPr>
                <w:rFonts w:ascii="Palatino Linotype" w:hAnsi="Palatino Linotype" w:eastAsia="Palatino Linotype" w:cs="Palatino Linotype"/>
                <w:b/>
              </w:rPr>
            </w:pPr>
            <w:r>
              <w:rPr>
                <w:rFonts w:ascii="Palatino Linotype" w:hAnsi="Palatino Linotype" w:eastAsia="Palatino Linotype" w:cs="Palatino Linotype"/>
                <w:i/>
                <w:rtl w:val="0"/>
              </w:rPr>
              <w:t>Prezintați pe scurt  cum va fi folosită  resursa: online, hibrid, în clasă, în echipe etc.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>Resursa constă într-o prezentare interactivă, in laboratorul multimedia, acolo unde, cu ajutorul ochelarilor VR, elevii vor „vizita” virtual monumentele din Paris, vor nota  cuvinte-cheie și descrieri în fișa de lucru și vor incerca să se exprime in limba franceză, descriind monumentele vizitate . Vor utiliza structuri precum:</w:t>
            </w:r>
          </w:p>
          <w:p w14:paraId="00000013">
            <w:pPr>
              <w:widowControl w:val="0"/>
              <w:numPr>
                <w:ilvl w:val="0"/>
                <w:numId w:val="1"/>
              </w:numPr>
              <w:spacing w:before="240" w:after="0" w:afterAutospacing="0" w:line="240" w:lineRule="auto"/>
              <w:ind w:left="720" w:hanging="360"/>
            </w:pPr>
            <w:r>
              <w:rPr>
                <w:i/>
                <w:rtl w:val="0"/>
              </w:rPr>
              <w:t>Je vois…</w:t>
            </w:r>
            <w:r>
              <w:rPr>
                <w:rtl w:val="0"/>
              </w:rPr>
              <w:t xml:space="preserve"> (Văd…)</w:t>
            </w:r>
            <w:r>
              <w:rPr>
                <w:rtl w:val="0"/>
              </w:rPr>
              <w:br w:type="textWrapping"/>
            </w:r>
          </w:p>
          <w:p w14:paraId="00000014">
            <w:pPr>
              <w:widowControl w:val="0"/>
              <w:numPr>
                <w:ilvl w:val="0"/>
                <w:numId w:val="1"/>
              </w:numPr>
              <w:spacing w:before="0" w:beforeAutospacing="0" w:after="0" w:afterAutospacing="0" w:line="240" w:lineRule="auto"/>
              <w:ind w:left="720" w:hanging="360"/>
            </w:pPr>
            <w:r>
              <w:rPr>
                <w:i/>
                <w:rtl w:val="0"/>
              </w:rPr>
              <w:t>Ce monument est…</w:t>
            </w:r>
            <w:r>
              <w:rPr>
                <w:rtl w:val="0"/>
              </w:rPr>
              <w:t xml:space="preserve"> (Acest monument este…)</w:t>
            </w:r>
            <w:r>
              <w:rPr>
                <w:rtl w:val="0"/>
              </w:rPr>
              <w:br w:type="textWrapping"/>
            </w:r>
          </w:p>
          <w:p w14:paraId="00000015">
            <w:pPr>
              <w:widowControl w:val="0"/>
              <w:numPr>
                <w:ilvl w:val="0"/>
                <w:numId w:val="1"/>
              </w:numPr>
              <w:spacing w:before="0" w:beforeAutospacing="0" w:after="240" w:line="240" w:lineRule="auto"/>
              <w:ind w:left="720" w:hanging="360"/>
            </w:pPr>
            <w:r>
              <w:rPr>
                <w:i/>
                <w:rtl w:val="0"/>
              </w:rPr>
              <w:t>Il a été construit en…</w:t>
            </w:r>
            <w:r>
              <w:rPr>
                <w:rtl w:val="0"/>
              </w:rPr>
              <w:t xml:space="preserve"> (A fost construit în…)</w:t>
            </w:r>
          </w:p>
          <w:p w14:paraId="60A175E6">
            <w:pPr>
              <w:widowControl w:val="0"/>
              <w:numPr>
                <w:ilvl w:val="0"/>
                <w:numId w:val="0"/>
              </w:numPr>
              <w:spacing w:before="0" w:beforeAutospacing="0" w:after="240" w:line="240" w:lineRule="auto"/>
              <w:ind w:left="360" w:leftChars="0"/>
              <w:rPr>
                <w:rFonts w:hint="default"/>
                <w:color w:val="0000FF"/>
                <w:lang w:val="ro-RO"/>
              </w:rPr>
            </w:pPr>
            <w:r>
              <w:rPr>
                <w:rFonts w:hint="default"/>
                <w:lang w:val="ro-RO"/>
              </w:rPr>
              <w:t xml:space="preserve">Apoi, vor accesa link.ul : </w:t>
            </w:r>
            <w:r>
              <w:rPr>
                <w:rFonts w:hint="default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instrText xml:space="preserve"> HYPERLINK "https://studio.frameworkconsulting.com/activity/72004/shared?type=ind," </w:instrText>
            </w:r>
            <w:r>
              <w:rPr>
                <w:rFonts w:hint="default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fldChar w:fldCharType="separate"/>
            </w:r>
            <w:r>
              <w:rPr>
                <w:rStyle w:val="10"/>
                <w:rFonts w:hint="default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t>https://studio.frameworkconsulting.com/activity/72004/shared?type=ind</w:t>
            </w:r>
            <w:r>
              <w:rPr>
                <w:rStyle w:val="10"/>
                <w:rFonts w:hint="default"/>
                <w:color w:val="4F81BD" w:themeColor="accent1"/>
                <w:lang w:val="ro-RO"/>
                <w14:textFill>
                  <w14:solidFill>
                    <w14:schemeClr w14:val="accent1"/>
                  </w14:solidFill>
                </w14:textFill>
              </w:rPr>
              <w:t>,</w:t>
            </w:r>
            <w:r>
              <w:rPr>
                <w:rFonts w:hint="default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fldChar w:fldCharType="end"/>
            </w:r>
            <w:r>
              <w:rPr>
                <w:rFonts w:hint="default"/>
                <w:color w:val="4F81BD" w:themeColor="accent1"/>
                <w:lang w:val="ro-RO"/>
                <w14:textFill>
                  <w14:solidFill>
                    <w14:schemeClr w14:val="accent1"/>
                  </w14:solidFill>
                </w14:textFill>
              </w:rPr>
              <w:t xml:space="preserve"> </w:t>
            </w:r>
            <w:r>
              <w:rPr>
                <w:rFonts w:hint="default"/>
                <w:color w:val="auto"/>
                <w:lang w:val="ro-RO"/>
              </w:rPr>
              <w:t xml:space="preserve">și vor incerca sa idntifice principalele monumente din imaginile create cu ajutorul </w:t>
            </w:r>
            <w:r>
              <w:rPr>
                <w:rFonts w:hint="default"/>
                <w:b/>
                <w:bCs/>
                <w:color w:val="auto"/>
                <w:lang w:val="ro-RO"/>
              </w:rPr>
              <w:t>Curriki Studio</w:t>
            </w:r>
          </w:p>
          <w:p w14:paraId="000000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Ulterior, în echipe, vor pregăti o scurtă prezentare despre un monument ales.</w:t>
            </w:r>
          </w:p>
        </w:tc>
      </w:tr>
      <w:tr w14:paraId="48F77B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7">
            <w:pPr>
              <w:keepNext w:val="0"/>
              <w:keepLines w:val="0"/>
              <w:spacing w:before="280"/>
              <w:rPr>
                <w:rFonts w:ascii="Palatino Linotype" w:hAnsi="Palatino Linotype" w:eastAsia="Palatino Linotype" w:cs="Palatino Linotype"/>
                <w:b/>
                <w:color w:val="000000"/>
              </w:rPr>
            </w:pPr>
            <w:r>
              <w:rPr>
                <w:rFonts w:ascii="Palatino Linotype" w:hAnsi="Palatino Linotype" w:eastAsia="Palatino Linotype" w:cs="Palatino Linotype"/>
                <w:b/>
                <w:color w:val="000000"/>
                <w:rtl w:val="0"/>
              </w:rPr>
              <w:t>Resurse necesare</w:t>
            </w:r>
          </w:p>
          <w:p w14:paraId="00000018">
            <w:pPr>
              <w:spacing w:line="240" w:lineRule="auto"/>
              <w:rPr>
                <w:rFonts w:ascii="Palatino Linotype" w:hAnsi="Palatino Linotype" w:eastAsia="Palatino Linotype" w:cs="Palatino Linotype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9">
            <w:pPr>
              <w:widowControl w:val="0"/>
              <w:spacing w:line="240" w:lineRule="auto"/>
            </w:pPr>
            <w:r>
              <w:rPr>
                <w:rtl w:val="0"/>
              </w:rPr>
              <w:t>20 de ochelari VR</w:t>
            </w:r>
          </w:p>
          <w:p w14:paraId="0000001A">
            <w:pPr>
              <w:widowControl w:val="0"/>
              <w:spacing w:line="240" w:lineRule="auto"/>
            </w:pPr>
            <w:r>
              <w:rPr>
                <w:rtl w:val="0"/>
              </w:rPr>
              <w:t>Acces la internet</w:t>
            </w:r>
            <w:r>
              <w:rPr>
                <w:rtl w:val="0"/>
              </w:rPr>
              <w:br w:type="textWrapping"/>
            </w:r>
            <w:r>
              <w:rPr>
                <w:rtl w:val="0"/>
              </w:rPr>
              <w:t>Laptop compatibil cu aplicații VR</w:t>
            </w:r>
          </w:p>
          <w:p w14:paraId="0000001B">
            <w:pPr>
              <w:widowControl w:val="0"/>
              <w:spacing w:line="240" w:lineRule="auto"/>
              <w:rPr>
                <w:rtl w:val="0"/>
              </w:rPr>
            </w:pPr>
            <w:r>
              <w:rPr>
                <w:rtl w:val="0"/>
              </w:rPr>
              <w:t>Fișe de lucru cu imagini și descrieri pentru activitatea în clasă</w:t>
            </w:r>
          </w:p>
          <w:p w14:paraId="34C957AF">
            <w:pPr>
              <w:widowControl w:val="0"/>
              <w:spacing w:line="240" w:lineRule="auto"/>
              <w:rPr>
                <w:rFonts w:hint="default"/>
                <w:rtl w:val="0"/>
                <w:lang w:val="ro-RO"/>
              </w:rPr>
            </w:pPr>
            <w:r>
              <w:rPr>
                <w:rFonts w:hint="default"/>
                <w:rtl w:val="0"/>
                <w:lang w:val="ro-RO"/>
              </w:rPr>
              <w:t>Curriki Studio-</w:t>
            </w:r>
            <w:r>
              <w:rPr>
                <w:rFonts w:hint="default"/>
                <w:color w:val="4F81BD" w:themeColor="accent1"/>
                <w:rtl w:val="0"/>
                <w:lang w:val="ro-RO"/>
                <w14:textFill>
                  <w14:solidFill>
                    <w14:schemeClr w14:val="accent1"/>
                  </w14:solidFill>
                </w14:textFill>
              </w:rPr>
              <w:t>https://studio.frameworkconsulting.com/activity/72004/shared?type=ind</w:t>
            </w:r>
          </w:p>
        </w:tc>
      </w:tr>
    </w:tbl>
    <w:p w14:paraId="741BF1D5">
      <w:pPr>
        <w:pStyle w:val="4"/>
        <w:keepNext w:val="0"/>
        <w:keepLines w:val="0"/>
        <w:spacing w:before="280"/>
        <w:rPr>
          <w:b/>
          <w:color w:val="000000"/>
          <w:sz w:val="26"/>
          <w:szCs w:val="26"/>
          <w:rtl w:val="0"/>
        </w:rPr>
      </w:pPr>
    </w:p>
    <w:p w14:paraId="0000001D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9354B29"/>
    <w:rsid w:val="175E40DF"/>
    <w:rsid w:val="62BD4BEC"/>
    <w:rsid w:val="694B35E4"/>
    <w:rsid w:val="6E104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Normal (Web)"/>
    <w:basedOn w:val="1"/>
    <w:qFormat/>
    <w:uiPriority w:val="0"/>
    <w:rPr>
      <w:sz w:val="24"/>
      <w:szCs w:val="24"/>
    </w:rPr>
  </w:style>
  <w:style w:type="character" w:styleId="12">
    <w:name w:val="Strong"/>
    <w:basedOn w:val="8"/>
    <w:qFormat/>
    <w:uiPriority w:val="0"/>
    <w:rPr>
      <w:b/>
      <w:bCs/>
    </w:rPr>
  </w:style>
  <w:style w:type="paragraph" w:styleId="13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18</TotalTime>
  <ScaleCrop>false</ScaleCrop>
  <LinksUpToDate>false</LinksUpToDate>
  <Application>WPS Office_12.2.0.21546_F1E327BC-269C-435d-A152-05C5408002CA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2025-04-03T10:53:00Z</dcterms:created>
  <dc:creator>emili</dc:creator>
  <cp:lastModifiedBy>Emilia Matei</cp:lastModifiedBy>
  <dcterms:modified xsi:type="dcterms:W3CDTF">2025-06-25T07:07:28Z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0BFE3F5E4EB6445FA8B80BD3AA036034_13</vt:lpwstr>
  </property>
</Properties>
</file>