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8234" w14:textId="77777777" w:rsidR="006658F3" w:rsidRDefault="006658F3" w:rsidP="006658F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Anexa 1- Fișa de identificare a resursei educaționale deschise EDIS-PED</w:t>
      </w:r>
    </w:p>
    <w:p w14:paraId="1FD6E70D" w14:textId="77777777" w:rsidR="006658F3" w:rsidRDefault="006658F3" w:rsidP="006658F3">
      <w:pPr>
        <w:rPr>
          <w:rFonts w:ascii="Times New Roman" w:eastAsia="Times New Roman" w:hAnsi="Times New Roman" w:cs="Times New Roman"/>
          <w:sz w:val="44"/>
          <w:szCs w:val="44"/>
        </w:rPr>
      </w:pPr>
    </w:p>
    <w:tbl>
      <w:tblPr>
        <w:tblW w:w="9615" w:type="dxa"/>
        <w:tblLayout w:type="fixed"/>
        <w:tblLook w:val="0400" w:firstRow="0" w:lastRow="0" w:firstColumn="0" w:lastColumn="0" w:noHBand="0" w:noVBand="1"/>
      </w:tblPr>
      <w:tblGrid>
        <w:gridCol w:w="3435"/>
        <w:gridCol w:w="6180"/>
      </w:tblGrid>
      <w:tr w:rsidR="006658F3" w14:paraId="1D066690" w14:textId="77777777" w:rsidTr="004A218A">
        <w:trPr>
          <w:trHeight w:val="273"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A8F41" w14:textId="77777777" w:rsidR="006658F3" w:rsidRDefault="006658F3" w:rsidP="004A218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Date generale de identificare a resursei educaționale deschise</w:t>
            </w:r>
          </w:p>
        </w:tc>
      </w:tr>
      <w:tr w:rsidR="006658F3" w14:paraId="654A7EBD" w14:textId="77777777" w:rsidTr="004A218A">
        <w:trPr>
          <w:trHeight w:val="640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973C3" w14:textId="77777777" w:rsidR="006658F3" w:rsidRDefault="006658F3" w:rsidP="004A21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Numele și prenumele autorului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AC453" w14:textId="77777777" w:rsidR="006658F3" w:rsidRDefault="006658F3" w:rsidP="004A218A">
            <w:pPr>
              <w:widowControl w:val="0"/>
              <w:spacing w:after="0" w:line="240" w:lineRule="auto"/>
              <w:ind w:left="566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MARCU MARIANA SIMONA</w:t>
            </w:r>
          </w:p>
        </w:tc>
      </w:tr>
      <w:tr w:rsidR="006658F3" w14:paraId="646543A9" w14:textId="77777777" w:rsidTr="004A218A">
        <w:trPr>
          <w:trHeight w:val="573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D09A6" w14:textId="77777777" w:rsidR="006658F3" w:rsidRDefault="006658F3" w:rsidP="004A21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Denumirea resursei educaționale deschise 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2236" w14:textId="77777777" w:rsidR="006658F3" w:rsidRDefault="006658F3" w:rsidP="004A218A">
            <w:pPr>
              <w:spacing w:after="0" w:line="240" w:lineRule="auto"/>
              <w:ind w:left="56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RED</w:t>
            </w:r>
          </w:p>
        </w:tc>
      </w:tr>
      <w:tr w:rsidR="006658F3" w14:paraId="458987CC" w14:textId="77777777" w:rsidTr="004A218A">
        <w:trPr>
          <w:trHeight w:val="49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1A6A1" w14:textId="77777777" w:rsidR="006658F3" w:rsidRDefault="006658F3" w:rsidP="004A21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Disciplina propusă pentru resursă 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281C" w14:textId="77777777" w:rsidR="006658F3" w:rsidRDefault="006658F3" w:rsidP="004A218A">
            <w:pPr>
              <w:widowControl w:val="0"/>
              <w:spacing w:after="0" w:line="240" w:lineRule="auto"/>
              <w:ind w:left="56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DS-ANIMALE DOMESTICE</w:t>
            </w:r>
          </w:p>
        </w:tc>
      </w:tr>
      <w:tr w:rsidR="006658F3" w14:paraId="3661669C" w14:textId="77777777" w:rsidTr="004A218A">
        <w:trPr>
          <w:trHeight w:val="331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B7DD7" w14:textId="77777777" w:rsidR="006658F3" w:rsidRDefault="006658F3" w:rsidP="004A21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Clasa la care va fi folosită resursa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8E0D" w14:textId="77777777" w:rsidR="006658F3" w:rsidRDefault="006658F3" w:rsidP="004A218A">
            <w:pPr>
              <w:spacing w:after="0" w:line="240" w:lineRule="auto"/>
              <w:ind w:left="56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GRUPA MIJLOCIE</w:t>
            </w:r>
          </w:p>
        </w:tc>
      </w:tr>
      <w:tr w:rsidR="006658F3" w14:paraId="29DD935D" w14:textId="77777777" w:rsidTr="004A218A">
        <w:trPr>
          <w:trHeight w:val="331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3900" w14:textId="77777777" w:rsidR="006658F3" w:rsidRDefault="006658F3" w:rsidP="004A21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Publicul țintă (elevi, profesori, elevi/profesori )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99609" w14:textId="77777777" w:rsidR="006658F3" w:rsidRDefault="006658F3" w:rsidP="004A218A">
            <w:pPr>
              <w:spacing w:after="0" w:line="240" w:lineRule="auto"/>
              <w:ind w:left="56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ELEVI</w:t>
            </w:r>
          </w:p>
        </w:tc>
      </w:tr>
      <w:tr w:rsidR="006658F3" w14:paraId="069B30A7" w14:textId="77777777" w:rsidTr="004A218A">
        <w:trPr>
          <w:trHeight w:val="331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B2430" w14:textId="77777777" w:rsidR="006658F3" w:rsidRDefault="006658F3" w:rsidP="004A21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Limba de  dezvoltare a resursei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81145" w14:textId="77777777" w:rsidR="006658F3" w:rsidRDefault="006658F3" w:rsidP="004A218A">
            <w:pPr>
              <w:spacing w:after="0" w:line="240" w:lineRule="auto"/>
              <w:ind w:left="56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ROMANA</w:t>
            </w:r>
          </w:p>
        </w:tc>
      </w:tr>
      <w:tr w:rsidR="006658F3" w14:paraId="241BBA12" w14:textId="77777777" w:rsidTr="004A218A">
        <w:trPr>
          <w:trHeight w:val="229"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2D12" w14:textId="77777777" w:rsidR="006658F3" w:rsidRDefault="006658F3" w:rsidP="004A218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Prezentarea detaliată a resursei educaționale deschise</w:t>
            </w:r>
          </w:p>
        </w:tc>
      </w:tr>
      <w:tr w:rsidR="006658F3" w14:paraId="7E92694B" w14:textId="77777777" w:rsidTr="004A218A">
        <w:trPr>
          <w:trHeight w:val="60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E16A9" w14:textId="77777777" w:rsidR="006658F3" w:rsidRDefault="006658F3" w:rsidP="004A21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Competența specifică vizată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82E3B" w14:textId="77777777" w:rsidR="006658F3" w:rsidRDefault="006658F3" w:rsidP="004A218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Competenta specifica vizata: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obtinderea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feedbackului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sfarsitul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activitatii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6658F3" w14:paraId="6F79454F" w14:textId="77777777" w:rsidTr="004A218A">
        <w:trPr>
          <w:trHeight w:val="60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E569C" w14:textId="77777777" w:rsidR="006658F3" w:rsidRDefault="006658F3" w:rsidP="004A21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Competența digitală vizată         (alfabetizarea informațională, comunicare și colaborare digitală, crearea de conținut digital, siguranța în mediul digital și rezolvarea de probleme digitale )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D7BF5" w14:textId="77777777" w:rsidR="006658F3" w:rsidRDefault="006658F3" w:rsidP="004A218A">
            <w:pPr>
              <w:jc w:val="both"/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Competenta digitala vizata: crearea de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continut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 digital</w:t>
            </w:r>
          </w:p>
        </w:tc>
      </w:tr>
      <w:tr w:rsidR="006658F3" w14:paraId="6D39F97D" w14:textId="77777777" w:rsidTr="004A218A">
        <w:trPr>
          <w:trHeight w:val="60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4E9B4" w14:textId="77777777" w:rsidR="006658F3" w:rsidRDefault="006658F3" w:rsidP="004A21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Alinierea resursei cu pedagogia digitală ( învățare activă,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colaborativă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autentică, constructivă, orientată spre obiecte )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5790" w14:textId="77777777" w:rsidR="006658F3" w:rsidRDefault="006658F3" w:rsidP="004A218A">
            <w:pPr>
              <w:jc w:val="both"/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Alinierea resursei cu pedagogia digitala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invatarea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colaborativa</w:t>
            </w:r>
            <w:proofErr w:type="spellEnd"/>
          </w:p>
        </w:tc>
      </w:tr>
      <w:tr w:rsidR="006658F3" w14:paraId="7D5046DA" w14:textId="77777777" w:rsidTr="004A218A">
        <w:trPr>
          <w:trHeight w:val="420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529DE" w14:textId="77777777" w:rsidR="006658F3" w:rsidRDefault="006658F3" w:rsidP="004A21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Prezentarea pe pași a scenariului  resursei educaționale deschise propuse(cuprinsul resursei) 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4146D" w14:textId="77777777" w:rsidR="006658F3" w:rsidRDefault="006658F3" w:rsidP="004A21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Resursa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educationala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 care am folosit-o la grupa mijlocie in cadrul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lectiei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observare a animalelor domestice. Pentru atingerea performantelor,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prescolarii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au avut de vizionat resursa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iar in urma ei, a trebuit 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raspunda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cateva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ghicitori.</w:t>
            </w:r>
          </w:p>
        </w:tc>
      </w:tr>
      <w:tr w:rsidR="006658F3" w14:paraId="5F9E2018" w14:textId="77777777" w:rsidTr="004A218A">
        <w:trPr>
          <w:trHeight w:val="420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0E50" w14:textId="77777777" w:rsidR="006658F3" w:rsidRDefault="006658F3" w:rsidP="004A218A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</w:rPr>
              <w:t xml:space="preserve">Metode didactice moderne folosite (utilizarea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gamificării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storytelling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ului, a învățării bazate pe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probleme,etc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0CE7C" w14:textId="77777777" w:rsidR="006658F3" w:rsidRDefault="006658F3" w:rsidP="004A21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Metoda didactica moderna folosita a fost utilizarea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gamificarii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658F3" w14:paraId="7DA4CED7" w14:textId="77777777" w:rsidTr="004A218A">
        <w:trPr>
          <w:trHeight w:val="64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229A3" w14:textId="77777777" w:rsidR="006658F3" w:rsidRDefault="006658F3" w:rsidP="004A218A">
            <w:pPr>
              <w:spacing w:line="27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Aplicațiile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uitilizate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pentru construirea resursei educaționale deschise propuse</w:t>
            </w:r>
          </w:p>
          <w:p w14:paraId="154421CB" w14:textId="77777777" w:rsidR="006658F3" w:rsidRDefault="006658F3" w:rsidP="004A21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1879" w14:textId="77777777" w:rsidR="006658F3" w:rsidRDefault="006658F3" w:rsidP="004A2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CAMVA</w:t>
            </w:r>
          </w:p>
        </w:tc>
      </w:tr>
      <w:tr w:rsidR="006658F3" w14:paraId="3EB84A58" w14:textId="77777777" w:rsidTr="004A218A">
        <w:trPr>
          <w:trHeight w:val="64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01C18" w14:textId="77777777" w:rsidR="006658F3" w:rsidRDefault="006658F3" w:rsidP="004A218A">
            <w:pPr>
              <w:spacing w:line="27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Durata resursei video</w:t>
            </w:r>
          </w:p>
          <w:p w14:paraId="3762A6A7" w14:textId="77777777" w:rsidR="006658F3" w:rsidRPr="00997FF2" w:rsidRDefault="006658F3" w:rsidP="004A218A">
            <w:pPr>
              <w:spacing w:line="27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(între 3-7 minute)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017A7" w14:textId="77777777" w:rsidR="006658F3" w:rsidRDefault="006658F3" w:rsidP="004A2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MINUTE</w:t>
            </w:r>
          </w:p>
        </w:tc>
      </w:tr>
      <w:tr w:rsidR="006658F3" w14:paraId="52DE264B" w14:textId="77777777" w:rsidTr="004A218A">
        <w:trPr>
          <w:trHeight w:val="446"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8E24B" w14:textId="77777777" w:rsidR="006658F3" w:rsidRDefault="006658F3" w:rsidP="004A218A">
            <w:pPr>
              <w:widowControl w:val="0"/>
              <w:spacing w:before="120" w:after="120" w:line="240" w:lineRule="auto"/>
              <w:ind w:left="357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Comentarii</w:t>
            </w:r>
          </w:p>
        </w:tc>
      </w:tr>
      <w:tr w:rsidR="006658F3" w14:paraId="30C11686" w14:textId="77777777" w:rsidTr="004A218A">
        <w:trPr>
          <w:trHeight w:val="1380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FFD4A" w14:textId="77777777" w:rsidR="006658F3" w:rsidRDefault="006658F3" w:rsidP="004A218A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Modalități de utilizare a resursei educaționale deschise în activitatea cu elevii sau în activitatea profesorilor</w:t>
            </w:r>
          </w:p>
          <w:p w14:paraId="7654C4E4" w14:textId="77777777" w:rsidR="006658F3" w:rsidRDefault="006658F3" w:rsidP="004A21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243D5" w14:textId="77777777" w:rsidR="006658F3" w:rsidRDefault="006658F3" w:rsidP="004A218A">
            <w:pPr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Resursa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>Red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 poate fi folosita in cadrul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>activitatilor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>gradinita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, in momentul de captare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>atentiei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>obtinerea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 feedbackului sau in timpul jocurilor didactice.</w:t>
            </w:r>
          </w:p>
        </w:tc>
      </w:tr>
      <w:tr w:rsidR="006658F3" w14:paraId="0B99D03F" w14:textId="77777777" w:rsidTr="004A218A">
        <w:trPr>
          <w:trHeight w:val="589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9EBD7" w14:textId="77777777" w:rsidR="006658F3" w:rsidRDefault="006658F3" w:rsidP="004A218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Bibliografie și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webografie</w:t>
            </w:r>
            <w:proofErr w:type="spellEnd"/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99D28" w14:textId="77777777" w:rsidR="006658F3" w:rsidRDefault="006658F3" w:rsidP="004A218A">
            <w:pPr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hyperlink r:id="rId4" w:history="1">
              <w:r w:rsidRPr="001E7BD9">
                <w:rPr>
                  <w:rStyle w:val="Hyperlink"/>
                  <w:rFonts w:ascii="Times New Roman" w:eastAsia="Times New Roman" w:hAnsi="Times New Roman" w:cs="Times New Roman"/>
                  <w:b/>
                </w:rPr>
                <w:t>www.canva.ro</w:t>
              </w:r>
            </w:hyperlink>
          </w:p>
          <w:p w14:paraId="0F7EB95D" w14:textId="77777777" w:rsidR="006658F3" w:rsidRDefault="006658F3" w:rsidP="004A218A">
            <w:pPr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Curriculum pentru nivel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>prescolar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>Bucuresti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>, 2019</w:t>
            </w:r>
          </w:p>
        </w:tc>
      </w:tr>
    </w:tbl>
    <w:p w14:paraId="26D6C1DA" w14:textId="77777777" w:rsidR="006658F3" w:rsidRDefault="006658F3" w:rsidP="006658F3">
      <w:pPr>
        <w:rPr>
          <w:rFonts w:ascii="Times New Roman" w:eastAsia="Times New Roman" w:hAnsi="Times New Roman" w:cs="Times New Roman"/>
        </w:rPr>
      </w:pPr>
    </w:p>
    <w:p w14:paraId="17D78E2E" w14:textId="77777777" w:rsidR="006658F3" w:rsidRDefault="006658F3" w:rsidP="006658F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3764736" w14:textId="77777777" w:rsidR="006658F3" w:rsidRDefault="006658F3" w:rsidP="006658F3">
      <w:pPr>
        <w:rPr>
          <w:rFonts w:ascii="Times New Roman" w:eastAsia="Times New Roman" w:hAnsi="Times New Roman" w:cs="Times New Roman"/>
        </w:rPr>
      </w:pPr>
    </w:p>
    <w:p w14:paraId="2B96CDEB" w14:textId="77777777" w:rsidR="006658F3" w:rsidRDefault="006658F3" w:rsidP="006658F3">
      <w:pPr>
        <w:rPr>
          <w:rFonts w:ascii="Times New Roman" w:eastAsia="Times New Roman" w:hAnsi="Times New Roman" w:cs="Times New Roman"/>
        </w:rPr>
      </w:pPr>
    </w:p>
    <w:p w14:paraId="5366680B" w14:textId="77777777" w:rsidR="006658F3" w:rsidRDefault="006658F3" w:rsidP="006658F3">
      <w:pPr>
        <w:rPr>
          <w:rFonts w:ascii="Times New Roman" w:eastAsia="Times New Roman" w:hAnsi="Times New Roman" w:cs="Times New Roman"/>
        </w:rPr>
      </w:pPr>
    </w:p>
    <w:p w14:paraId="1AB24644" w14:textId="77777777" w:rsidR="006658F3" w:rsidRDefault="006658F3" w:rsidP="006658F3">
      <w:pPr>
        <w:rPr>
          <w:rFonts w:ascii="Times New Roman" w:eastAsia="Times New Roman" w:hAnsi="Times New Roman" w:cs="Times New Roman"/>
        </w:rPr>
      </w:pPr>
    </w:p>
    <w:p w14:paraId="443E5121" w14:textId="77777777" w:rsidR="006658F3" w:rsidRDefault="006658F3" w:rsidP="006658F3">
      <w:pPr>
        <w:rPr>
          <w:rFonts w:ascii="Times New Roman" w:eastAsia="Times New Roman" w:hAnsi="Times New Roman" w:cs="Times New Roman"/>
        </w:rPr>
      </w:pPr>
    </w:p>
    <w:p w14:paraId="25BB4232" w14:textId="77777777" w:rsidR="006658F3" w:rsidRDefault="006658F3" w:rsidP="006658F3">
      <w:pPr>
        <w:rPr>
          <w:rFonts w:ascii="Times New Roman" w:eastAsia="Times New Roman" w:hAnsi="Times New Roman" w:cs="Times New Roman"/>
        </w:rPr>
      </w:pPr>
    </w:p>
    <w:p w14:paraId="1BE73E86" w14:textId="77777777" w:rsidR="006658F3" w:rsidRDefault="006658F3" w:rsidP="006658F3">
      <w:pPr>
        <w:rPr>
          <w:rFonts w:ascii="Times New Roman" w:eastAsia="Times New Roman" w:hAnsi="Times New Roman" w:cs="Times New Roman"/>
        </w:rPr>
      </w:pPr>
    </w:p>
    <w:p w14:paraId="115663AA" w14:textId="77777777" w:rsidR="006658F3" w:rsidRDefault="006658F3" w:rsidP="006658F3">
      <w:pPr>
        <w:rPr>
          <w:rFonts w:ascii="Times New Roman" w:eastAsia="Times New Roman" w:hAnsi="Times New Roman" w:cs="Times New Roman"/>
        </w:rPr>
      </w:pPr>
    </w:p>
    <w:p w14:paraId="3A3A2116" w14:textId="77777777" w:rsidR="006658F3" w:rsidRDefault="006658F3" w:rsidP="006658F3">
      <w:pPr>
        <w:rPr>
          <w:rFonts w:ascii="Times New Roman" w:eastAsia="Times New Roman" w:hAnsi="Times New Roman" w:cs="Times New Roman"/>
        </w:rPr>
      </w:pPr>
    </w:p>
    <w:p w14:paraId="631428E6" w14:textId="77777777" w:rsidR="006658F3" w:rsidRDefault="006658F3" w:rsidP="006658F3">
      <w:pPr>
        <w:rPr>
          <w:rFonts w:ascii="Times New Roman" w:eastAsia="Times New Roman" w:hAnsi="Times New Roman" w:cs="Times New Roman"/>
        </w:rPr>
      </w:pPr>
    </w:p>
    <w:p w14:paraId="1771EC94" w14:textId="77777777" w:rsidR="006658F3" w:rsidRDefault="006658F3" w:rsidP="006658F3">
      <w:pPr>
        <w:rPr>
          <w:rFonts w:ascii="Times New Roman" w:eastAsia="Times New Roman" w:hAnsi="Times New Roman" w:cs="Times New Roman"/>
        </w:rPr>
      </w:pPr>
    </w:p>
    <w:p w14:paraId="088DA842" w14:textId="77777777" w:rsidR="006658F3" w:rsidRDefault="006658F3" w:rsidP="006658F3">
      <w:pPr>
        <w:rPr>
          <w:rFonts w:ascii="Times New Roman" w:eastAsia="Times New Roman" w:hAnsi="Times New Roman" w:cs="Times New Roman"/>
        </w:rPr>
      </w:pPr>
    </w:p>
    <w:p w14:paraId="13642035" w14:textId="77777777" w:rsidR="00CD65BE" w:rsidRDefault="00CD65BE"/>
    <w:sectPr w:rsidR="00CD6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F3"/>
    <w:rsid w:val="006658F3"/>
    <w:rsid w:val="00C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A6546"/>
  <w15:chartTrackingRefBased/>
  <w15:docId w15:val="{F89B7A29-BE1C-4D1D-A1A8-FD27FEA3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8F3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8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nv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2025-06-19T10:39:00Z</dcterms:created>
  <dcterms:modified xsi:type="dcterms:W3CDTF">2025-06-19T10:39:00Z</dcterms:modified>
</cp:coreProperties>
</file>