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1650"/>
        <w:gridCol w:w="3195"/>
        <w:gridCol w:w="2040"/>
        <w:tblGridChange w:id="0">
          <w:tblGrid>
            <w:gridCol w:w="2130"/>
            <w:gridCol w:w="1650"/>
            <w:gridCol w:w="3195"/>
            <w:gridCol w:w="2040"/>
          </w:tblGrid>
        </w:tblGridChange>
      </w:tblGrid>
      <w:tr>
        <w:trPr>
          <w:cantSplit w:val="0"/>
          <w:trHeight w:val="915" w:hRule="atLeast"/>
          <w:tblHeader w:val="0"/>
        </w:trPr>
        <w:tc>
          <w:tcPr>
            <w:tcBorders>
              <w:top w:color="000000" w:space="0" w:sz="6" w:val="dotted"/>
              <w:left w:color="000000" w:space="0" w:sz="6" w:val="dotted"/>
              <w:bottom w:color="000000" w:space="0" w:sz="6" w:val="dotted"/>
              <w:right w:color="000000" w:space="0" w:sz="6" w:val="dotted"/>
            </w:tcBorders>
            <w:shd w:fill="fac090" w:val="clear"/>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b w:val="1"/>
                <w:sz w:val="24"/>
                <w:szCs w:val="24"/>
              </w:rPr>
            </w:pPr>
            <w:r w:rsidDel="00000000" w:rsidR="00000000" w:rsidRPr="00000000">
              <w:rPr>
                <w:b w:val="1"/>
                <w:sz w:val="24"/>
                <w:szCs w:val="24"/>
                <w:rtl w:val="0"/>
              </w:rPr>
              <w:t xml:space="preserve">TITLUL LECȚIEI</w:t>
            </w:r>
          </w:p>
        </w:tc>
        <w:tc>
          <w:tcPr>
            <w:gridSpan w:val="3"/>
            <w:tcBorders>
              <w:top w:color="000000" w:space="0" w:sz="6" w:val="dotted"/>
              <w:left w:color="000000" w:space="0" w:sz="0" w:val="nil"/>
              <w:bottom w:color="000000" w:space="0" w:sz="6" w:val="dotted"/>
              <w:right w:color="000000" w:space="0" w:sz="6" w:val="dotted"/>
            </w:tcBorders>
            <w:shd w:fill="ffffff" w:val="clear"/>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rtl w:val="0"/>
              </w:rPr>
              <w:t xml:space="preserve"> Structura liniară în C++</w:t>
            </w:r>
          </w:p>
        </w:tc>
      </w:tr>
      <w:tr>
        <w:trPr>
          <w:cantSplit w:val="0"/>
          <w:trHeight w:val="285"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Disciplina</w:t>
            </w:r>
          </w:p>
        </w:tc>
        <w:tc>
          <w:tcPr>
            <w:gridSpan w:val="3"/>
            <w:tcBorders>
              <w:top w:color="000000" w:space="0" w:sz="0" w:val="nil"/>
              <w:left w:color="000000" w:space="0" w:sz="0" w:val="nil"/>
              <w:bottom w:color="000000" w:space="0" w:sz="6" w:val="dotted"/>
              <w:right w:color="000000" w:space="0" w:sz="6" w:val="dotted"/>
            </w:tcBorders>
            <w:shd w:fill="ffffff" w:val="clear"/>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 Informatică</w:t>
            </w:r>
          </w:p>
        </w:tc>
      </w:tr>
      <w:tr>
        <w:trPr>
          <w:cantSplit w:val="0"/>
          <w:trHeight w:val="420" w:hRule="atLeast"/>
          <w:tblHeader w:val="0"/>
        </w:trPr>
        <w:tc>
          <w:tcPr>
            <w:gridSpan w:val="4"/>
            <w:tcBorders>
              <w:top w:color="000000" w:space="0" w:sz="0" w:val="nil"/>
              <w:left w:color="000000" w:space="0" w:sz="6" w:val="dotted"/>
              <w:bottom w:color="000000" w:space="0" w:sz="6" w:val="dotted"/>
              <w:right w:color="000000" w:space="0" w:sz="6" w:val="dotted"/>
            </w:tcBorders>
            <w:shd w:fill="fbd4b4" w:val="clear"/>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Informații despre elevi?</w:t>
            </w:r>
          </w:p>
        </w:tc>
      </w:tr>
      <w:tr>
        <w:trPr>
          <w:cantSplit w:val="0"/>
          <w:trHeight w:val="270"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Clasa</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 Clasa a IX-a, Clasa a X-a, Profil real, Specializare Matematică informatică, științe ale naturii</w:t>
            </w:r>
          </w:p>
        </w:tc>
      </w:tr>
      <w:tr>
        <w:trPr>
          <w:cantSplit w:val="0"/>
          <w:trHeight w:val="525"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Intervalul de vârstă şi nivelul  elevilor</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pPr>
            <w:r w:rsidDel="00000000" w:rsidR="00000000" w:rsidRPr="00000000">
              <w:rPr>
                <w:rtl w:val="0"/>
              </w:rPr>
              <w:t xml:space="preserve"> 14-16 ani</w:t>
            </w:r>
          </w:p>
        </w:tc>
      </w:tr>
      <w:tr>
        <w:trPr>
          <w:cantSplit w:val="0"/>
          <w:trHeight w:val="716.8505859375"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Caracteristici speciale ale elevilor</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rPr/>
            </w:pPr>
            <w:r w:rsidDel="00000000" w:rsidR="00000000" w:rsidRPr="00000000">
              <w:rPr>
                <w:rtl w:val="0"/>
              </w:rPr>
              <w:t xml:space="preserve"> Elevii clasei a IX-a prezintă un nivel mediu de competențe digitale, fiind familiarizați cu noțiunile de bază în utilizarea calculatorului și navigarea pe internet. Majoritatea sunt motivați de activitățile interactive și de utilizarea tehnologiei în procesul de învățare. Pot exista diferențe în nivelul de pregătire inițial în programare, ceea ce impune o abordare diferențiată și activități gradate ca dificultate</w:t>
            </w:r>
          </w:p>
        </w:tc>
      </w:tr>
      <w:tr>
        <w:trPr>
          <w:cantSplit w:val="0"/>
          <w:trHeight w:val="420" w:hRule="atLeast"/>
          <w:tblHeader w:val="0"/>
        </w:trPr>
        <w:tc>
          <w:tcPr>
            <w:gridSpan w:val="4"/>
            <w:tcBorders>
              <w:top w:color="000000" w:space="0" w:sz="0" w:val="nil"/>
              <w:left w:color="000000" w:space="0" w:sz="6" w:val="dotted"/>
              <w:bottom w:color="000000" w:space="0" w:sz="6" w:val="dotted"/>
              <w:right w:color="000000" w:space="0" w:sz="6" w:val="dotted"/>
            </w:tcBorders>
            <w:shd w:fill="fbd4b4" w:val="clear"/>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Autor profesor</w:t>
            </w:r>
            <w:r w:rsidDel="00000000" w:rsidR="00000000" w:rsidRPr="00000000">
              <w:rPr>
                <w:b w:val="1"/>
                <w:vertAlign w:val="superscript"/>
              </w:rPr>
              <w:footnoteReference w:customMarkFollows="0" w:id="0"/>
            </w:r>
            <w:r w:rsidDel="00000000" w:rsidR="00000000" w:rsidRPr="00000000">
              <w:rPr>
                <w:rtl w:val="0"/>
              </w:rPr>
            </w:r>
          </w:p>
        </w:tc>
      </w:tr>
      <w:tr>
        <w:trPr>
          <w:cantSplit w:val="0"/>
          <w:trHeight w:val="270"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Nume și prenume</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rPr/>
            </w:pPr>
            <w:r w:rsidDel="00000000" w:rsidR="00000000" w:rsidRPr="00000000">
              <w:rPr>
                <w:rtl w:val="0"/>
              </w:rPr>
              <w:t xml:space="preserve"> Ilie Constantin</w:t>
            </w:r>
          </w:p>
        </w:tc>
      </w:tr>
      <w:tr>
        <w:trPr>
          <w:cantSplit w:val="0"/>
          <w:trHeight w:val="270"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Școala</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rPr/>
            </w:pPr>
            <w:r w:rsidDel="00000000" w:rsidR="00000000" w:rsidRPr="00000000">
              <w:rPr>
                <w:rtl w:val="0"/>
              </w:rPr>
              <w:t xml:space="preserve"> Liceul Teoretic “Ioan Cotovu” Hârșova</w:t>
            </w:r>
          </w:p>
        </w:tc>
      </w:tr>
      <w:tr>
        <w:trPr>
          <w:cantSplit w:val="0"/>
          <w:trHeight w:val="525" w:hRule="atLeast"/>
          <w:tblHeader w:val="0"/>
        </w:trPr>
        <w:tc>
          <w:tcPr>
            <w:gridSpan w:val="4"/>
            <w:tcBorders>
              <w:top w:color="000000" w:space="0" w:sz="0" w:val="nil"/>
              <w:left w:color="000000" w:space="0" w:sz="6" w:val="dotted"/>
              <w:bottom w:color="000000" w:space="0" w:sz="6" w:val="dotted"/>
              <w:right w:color="000000" w:space="0" w:sz="6" w:val="dotted"/>
            </w:tcBorders>
            <w:shd w:fill="fac090"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Accentul în învățare al lecției?</w:t>
            </w:r>
          </w:p>
        </w:tc>
      </w:tr>
      <w:tr>
        <w:trPr>
          <w:cantSplit w:val="0"/>
          <w:trHeight w:val="270"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Subiectul lecției</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before="240" w:lineRule="auto"/>
              <w:rPr>
                <w:b w:val="1"/>
              </w:rPr>
            </w:pPr>
            <w:r w:rsidDel="00000000" w:rsidR="00000000" w:rsidRPr="00000000">
              <w:rPr>
                <w:b w:val="1"/>
                <w:rtl w:val="0"/>
              </w:rPr>
              <w:t xml:space="preserve"> </w:t>
            </w:r>
            <w:r w:rsidDel="00000000" w:rsidR="00000000" w:rsidRPr="00000000">
              <w:rPr>
                <w:rtl w:val="0"/>
              </w:rPr>
              <w:t xml:space="preserve">Structura liniară în C++</w:t>
            </w:r>
            <w:r w:rsidDel="00000000" w:rsidR="00000000" w:rsidRPr="00000000">
              <w:rPr>
                <w:rtl w:val="0"/>
              </w:rPr>
            </w:r>
          </w:p>
        </w:tc>
      </w:tr>
      <w:tr>
        <w:trPr>
          <w:cantSplit w:val="0"/>
          <w:trHeight w:val="285"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Obiective operaționale</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before="240" w:lineRule="auto"/>
              <w:rPr/>
            </w:pPr>
            <w:r w:rsidDel="00000000" w:rsidR="00000000" w:rsidRPr="00000000">
              <w:rPr>
                <w:rtl w:val="0"/>
              </w:rPr>
              <w:t xml:space="preserve"> </w:t>
            </w:r>
            <w:r w:rsidDel="00000000" w:rsidR="00000000" w:rsidRPr="00000000">
              <w:rPr>
                <w:b w:val="1"/>
                <w:rtl w:val="0"/>
              </w:rPr>
              <w:t xml:space="preserve">Identifice</w:t>
            </w:r>
            <w:r w:rsidDel="00000000" w:rsidR="00000000" w:rsidRPr="00000000">
              <w:rPr>
                <w:rtl w:val="0"/>
              </w:rPr>
              <w:t xml:space="preserve"> conceptul de structură liniară și să </w:t>
            </w:r>
            <w:r w:rsidDel="00000000" w:rsidR="00000000" w:rsidRPr="00000000">
              <w:rPr>
                <w:b w:val="1"/>
                <w:rtl w:val="0"/>
              </w:rPr>
              <w:t xml:space="preserve">precizeze</w:t>
            </w:r>
            <w:r w:rsidDel="00000000" w:rsidR="00000000" w:rsidRPr="00000000">
              <w:rPr>
                <w:rtl w:val="0"/>
              </w:rPr>
              <w:t xml:space="preserve"> exemple din C++ (vectori, tablouri).</w:t>
              <w:br w:type="textWrapping"/>
            </w:r>
          </w:p>
          <w:p w:rsidR="00000000" w:rsidDel="00000000" w:rsidP="00000000" w:rsidRDefault="00000000" w:rsidRPr="00000000" w14:paraId="00000031">
            <w:pPr>
              <w:spacing w:before="240" w:lineRule="auto"/>
              <w:rPr/>
            </w:pPr>
            <w:r w:rsidDel="00000000" w:rsidR="00000000" w:rsidRPr="00000000">
              <w:rPr>
                <w:b w:val="1"/>
                <w:rtl w:val="0"/>
              </w:rPr>
              <w:t xml:space="preserve">Declare</w:t>
            </w:r>
            <w:r w:rsidDel="00000000" w:rsidR="00000000" w:rsidRPr="00000000">
              <w:rPr>
                <w:rtl w:val="0"/>
              </w:rPr>
              <w:t xml:space="preserve"> și </w:t>
            </w:r>
            <w:r w:rsidDel="00000000" w:rsidR="00000000" w:rsidRPr="00000000">
              <w:rPr>
                <w:b w:val="1"/>
                <w:rtl w:val="0"/>
              </w:rPr>
              <w:t xml:space="preserve">inițializeze</w:t>
            </w:r>
            <w:r w:rsidDel="00000000" w:rsidR="00000000" w:rsidRPr="00000000">
              <w:rPr>
                <w:rtl w:val="0"/>
              </w:rPr>
              <w:t xml:space="preserve"> corect un tablou unidimensional în C++.</w:t>
            </w:r>
          </w:p>
          <w:p w:rsidR="00000000" w:rsidDel="00000000" w:rsidP="00000000" w:rsidRDefault="00000000" w:rsidRPr="00000000" w14:paraId="00000032">
            <w:pPr>
              <w:spacing w:before="240" w:lineRule="auto"/>
              <w:rPr/>
            </w:pPr>
            <w:r w:rsidDel="00000000" w:rsidR="00000000" w:rsidRPr="00000000">
              <w:rPr>
                <w:rtl w:val="0"/>
              </w:rPr>
            </w:r>
          </w:p>
        </w:tc>
      </w:tr>
      <w:tr>
        <w:trPr>
          <w:cantSplit w:val="0"/>
          <w:trHeight w:val="285" w:hRule="atLeast"/>
          <w:tblHeader w:val="0"/>
        </w:trPr>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Cuvinte cheie</w:t>
            </w:r>
          </w:p>
        </w:tc>
        <w:tc>
          <w:tcPr>
            <w:gridSpan w:val="3"/>
            <w:tcBorders>
              <w:top w:color="000000" w:space="0" w:sz="6" w:val="dotted"/>
              <w:left w:color="000000" w:space="0" w:sz="0" w:val="nil"/>
              <w:bottom w:color="000000" w:space="0" w:sz="6" w:val="dotted"/>
              <w:right w:color="000000" w:space="0" w:sz="6" w:val="dotted"/>
            </w:tcBorders>
            <w:shd w:fill="ffffff"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Rule="auto"/>
              <w:rPr/>
            </w:pPr>
            <w:r w:rsidDel="00000000" w:rsidR="00000000" w:rsidRPr="00000000">
              <w:rPr>
                <w:rtl w:val="0"/>
              </w:rPr>
              <w:t xml:space="preserve"> Structura liniară, vectori, tablouri unidimensionale</w:t>
            </w:r>
          </w:p>
        </w:tc>
      </w:tr>
      <w:tr>
        <w:trPr>
          <w:cantSplit w:val="0"/>
          <w:trHeight w:val="285" w:hRule="atLeast"/>
          <w:tblHeader w:val="0"/>
        </w:trPr>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Metode</w:t>
            </w:r>
          </w:p>
        </w:tc>
        <w:tc>
          <w:tcPr>
            <w:gridSpan w:val="3"/>
            <w:tcBorders>
              <w:top w:color="000000" w:space="0" w:sz="0" w:val="nil"/>
              <w:left w:color="000000" w:space="0" w:sz="0" w:val="nil"/>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3A">
            <w:pPr>
              <w:spacing w:before="240" w:lineRule="auto"/>
              <w:rPr/>
            </w:pPr>
            <w:r w:rsidDel="00000000" w:rsidR="00000000" w:rsidRPr="00000000">
              <w:rPr>
                <w:rtl w:val="0"/>
              </w:rPr>
              <w:t xml:space="preserve"> </w:t>
            </w:r>
          </w:p>
        </w:tc>
      </w:tr>
      <w:tr>
        <w:trPr>
          <w:cantSplit w:val="0"/>
          <w:trHeight w:val="285" w:hRule="atLeast"/>
          <w:tblHeader w:val="0"/>
        </w:trPr>
        <w:tc>
          <w:tcPr>
            <w:tcBorders>
              <w:top w:color="000000" w:space="0" w:sz="6" w:val="dotted"/>
              <w:left w:color="000000" w:space="0" w:sz="6" w:val="dotted"/>
              <w:bottom w:color="000000" w:space="0" w:sz="6" w:val="dotted"/>
              <w:right w:color="000000" w:space="0" w:sz="0" w:val="nil"/>
            </w:tcBorders>
            <w:shd w:fill="fac090" w:val="clear"/>
            <w:tcMar>
              <w:top w:w="0.0" w:type="dxa"/>
              <w:left w:w="100.0" w:type="dxa"/>
              <w:bottom w:w="0.0" w:type="dxa"/>
              <w:right w:w="100.0" w:type="dxa"/>
            </w:tcMar>
            <w:vAlign w:val="top"/>
          </w:tcPr>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Descriere RED</w:t>
            </w:r>
          </w:p>
        </w:tc>
        <w:tc>
          <w:tcPr>
            <w:gridSpan w:val="3"/>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after="240" w:before="240" w:lineRule="auto"/>
              <w:rPr/>
            </w:pPr>
            <w:r w:rsidDel="00000000" w:rsidR="00000000" w:rsidRPr="00000000">
              <w:rPr>
                <w:rtl w:val="0"/>
              </w:rPr>
              <w:t xml:space="preserve">Această resursă RED oferă elevilor o experiență interactivă de învățare a structurii liniare în limbajul C++. Conținutul include:</w:t>
            </w:r>
          </w:p>
          <w:p w:rsidR="00000000" w:rsidDel="00000000" w:rsidP="00000000" w:rsidRDefault="00000000" w:rsidRPr="00000000" w14:paraId="0000003F">
            <w:pPr>
              <w:spacing w:after="240" w:before="240" w:lineRule="auto"/>
              <w:rPr/>
            </w:pPr>
            <w:r w:rsidDel="00000000" w:rsidR="00000000" w:rsidRPr="00000000">
              <w:rPr>
                <w:b w:val="1"/>
                <w:rtl w:val="0"/>
              </w:rPr>
              <w:t xml:space="preserve">Prezentare teoretică</w:t>
            </w:r>
            <w:r w:rsidDel="00000000" w:rsidR="00000000" w:rsidRPr="00000000">
              <w:rPr>
                <w:rtl w:val="0"/>
              </w:rPr>
              <w:t xml:space="preserve">:</w:t>
            </w:r>
          </w:p>
          <w:p w:rsidR="00000000" w:rsidDel="00000000" w:rsidP="00000000" w:rsidRDefault="00000000" w:rsidRPr="00000000" w14:paraId="00000040">
            <w:pPr>
              <w:spacing w:after="240" w:before="240" w:lineRule="auto"/>
              <w:ind w:left="720" w:firstLine="0"/>
              <w:rPr/>
            </w:pPr>
            <w:r w:rsidDel="00000000" w:rsidR="00000000" w:rsidRPr="00000000">
              <w:rPr>
                <w:rtl w:val="0"/>
              </w:rPr>
              <w:t xml:space="preserve">Ce este o structură liniară.</w:t>
            </w:r>
          </w:p>
          <w:p w:rsidR="00000000" w:rsidDel="00000000" w:rsidP="00000000" w:rsidRDefault="00000000" w:rsidRPr="00000000" w14:paraId="00000041">
            <w:pPr>
              <w:spacing w:after="240" w:before="240" w:lineRule="auto"/>
              <w:ind w:left="720" w:firstLine="0"/>
              <w:rPr/>
            </w:pPr>
            <w:r w:rsidDel="00000000" w:rsidR="00000000" w:rsidRPr="00000000">
              <w:rPr>
                <w:rtl w:val="0"/>
              </w:rPr>
              <w:t xml:space="preserve">Modalități de declarare și inițializare.</w:t>
            </w:r>
          </w:p>
          <w:p w:rsidR="00000000" w:rsidDel="00000000" w:rsidP="00000000" w:rsidRDefault="00000000" w:rsidRPr="00000000" w14:paraId="00000042">
            <w:pPr>
              <w:spacing w:after="240" w:before="240" w:lineRule="auto"/>
              <w:rPr/>
            </w:pPr>
            <w:r w:rsidDel="00000000" w:rsidR="00000000" w:rsidRPr="00000000">
              <w:rPr>
                <w:b w:val="1"/>
                <w:rtl w:val="0"/>
              </w:rPr>
              <w:t xml:space="preserve">Exemple de cod în C++</w:t>
            </w:r>
            <w:r w:rsidDel="00000000" w:rsidR="00000000" w:rsidRPr="00000000">
              <w:rPr>
                <w:rtl w:val="0"/>
              </w:rPr>
              <w:t xml:space="preserve">:</w:t>
            </w:r>
          </w:p>
          <w:p w:rsidR="00000000" w:rsidDel="00000000" w:rsidP="00000000" w:rsidRDefault="00000000" w:rsidRPr="00000000" w14:paraId="00000043">
            <w:pPr>
              <w:spacing w:after="240" w:before="240" w:lineRule="auto"/>
              <w:ind w:left="720" w:firstLine="0"/>
              <w:rPr/>
            </w:pPr>
            <w:r w:rsidDel="00000000" w:rsidR="00000000" w:rsidRPr="00000000">
              <w:rPr>
                <w:rtl w:val="0"/>
              </w:rPr>
              <w:t xml:space="preserve">Declarații de tablouri.</w:t>
            </w:r>
          </w:p>
          <w:p w:rsidR="00000000" w:rsidDel="00000000" w:rsidP="00000000" w:rsidRDefault="00000000" w:rsidRPr="00000000" w14:paraId="00000044">
            <w:pPr>
              <w:spacing w:after="240" w:before="240" w:lineRule="auto"/>
              <w:rPr/>
            </w:pPr>
            <w:r w:rsidDel="00000000" w:rsidR="00000000" w:rsidRPr="00000000">
              <w:rPr>
                <w:b w:val="1"/>
                <w:rtl w:val="0"/>
              </w:rPr>
              <w:t xml:space="preserve">Elemente interactive</w:t>
            </w:r>
            <w:r w:rsidDel="00000000" w:rsidR="00000000" w:rsidRPr="00000000">
              <w:rPr>
                <w:rtl w:val="0"/>
              </w:rPr>
              <w:t xml:space="preserve">:</w:t>
            </w:r>
          </w:p>
          <w:p w:rsidR="00000000" w:rsidDel="00000000" w:rsidP="00000000" w:rsidRDefault="00000000" w:rsidRPr="00000000" w14:paraId="00000045">
            <w:pPr>
              <w:spacing w:after="240" w:before="240" w:lineRule="auto"/>
              <w:ind w:left="720" w:firstLine="0"/>
              <w:rPr/>
            </w:pPr>
            <w:r w:rsidDel="00000000" w:rsidR="00000000" w:rsidRPr="00000000">
              <w:rPr>
                <w:rtl w:val="0"/>
              </w:rPr>
              <w:t xml:space="preserve">Video interactiv</w:t>
            </w:r>
          </w:p>
          <w:p w:rsidR="00000000" w:rsidDel="00000000" w:rsidP="00000000" w:rsidRDefault="00000000" w:rsidRPr="00000000" w14:paraId="00000046">
            <w:pPr>
              <w:spacing w:after="240" w:before="240" w:lineRule="auto"/>
              <w:rPr/>
            </w:pPr>
            <w:r w:rsidDel="00000000" w:rsidR="00000000" w:rsidRPr="00000000">
              <w:rPr>
                <w:b w:val="1"/>
                <w:rtl w:val="0"/>
              </w:rPr>
              <w:t xml:space="preserve">Evaluare</w:t>
            </w:r>
            <w:r w:rsidDel="00000000" w:rsidR="00000000" w:rsidRPr="00000000">
              <w:rPr>
                <w:rtl w:val="0"/>
              </w:rPr>
              <w:t xml:space="preserve">:</w:t>
            </w:r>
          </w:p>
          <w:p w:rsidR="00000000" w:rsidDel="00000000" w:rsidP="00000000" w:rsidRDefault="00000000" w:rsidRPr="00000000" w14:paraId="00000047">
            <w:pPr>
              <w:spacing w:after="240" w:before="240" w:lineRule="auto"/>
              <w:ind w:left="720" w:firstLine="0"/>
              <w:rPr/>
            </w:pPr>
            <w:r w:rsidDel="00000000" w:rsidR="00000000" w:rsidRPr="00000000">
              <w:rPr>
                <w:rtl w:val="0"/>
              </w:rPr>
              <w:t xml:space="preserve">Itemi diferiți ca structură</w:t>
            </w:r>
          </w:p>
        </w:tc>
      </w:tr>
      <w:tr>
        <w:trPr>
          <w:cantSplit w:val="0"/>
          <w:trHeight w:val="285" w:hRule="atLeast"/>
          <w:tblHeader w:val="0"/>
        </w:trPr>
        <w:tc>
          <w:tcPr>
            <w:vMerge w:val="restart"/>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Descrierea resursei</w:t>
            </w:r>
          </w:p>
        </w:tc>
        <w:tc>
          <w:tcPr>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Descriere narativă</w:t>
            </w:r>
          </w:p>
        </w:tc>
        <w:tc>
          <w:tcPr>
            <w:gridSpan w:val="2"/>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before="240" w:lineRule="auto"/>
              <w:rPr/>
            </w:pPr>
            <w:r w:rsidDel="00000000" w:rsidR="00000000" w:rsidRPr="00000000">
              <w:rPr>
                <w:rtl w:val="0"/>
              </w:rPr>
              <w:t xml:space="preserve">Resursa este un modul educațional digital interactiv, dezvoltat pe platforma CurrikiStudio, ce permite elevilor să înțeleagă și să aplice noțiuni de bază despre structurile liniare (vectori și tablouri) în C++. Este concepută pentru a fi utilizată atât frontal (de către profesor), cât și individual, ca activitate asincronă sau temă.</w:t>
            </w:r>
          </w:p>
        </w:tc>
      </w:tr>
      <w:tr>
        <w:trPr>
          <w:cantSplit w:val="0"/>
          <w:trHeight w:val="285" w:hRule="atLeast"/>
          <w:tblHeader w:val="0"/>
        </w:trPr>
        <w:tc>
          <w:tcPr>
            <w:vMerge w:val="continue"/>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4E">
            <w:pPr>
              <w:spacing w:after="0" w:before="0" w:line="240" w:lineRule="auto"/>
              <w:ind w:left="0" w:firstLine="0"/>
              <w:rPr>
                <w:b w:val="1"/>
              </w:rPr>
            </w:pPr>
            <w:r w:rsidDel="00000000" w:rsidR="00000000" w:rsidRPr="00000000">
              <w:rPr>
                <w:rtl w:val="0"/>
              </w:rPr>
            </w:r>
          </w:p>
        </w:tc>
        <w:tc>
          <w:tcPr>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Scopul si obiectivele resursei</w:t>
            </w:r>
          </w:p>
        </w:tc>
        <w:tc>
          <w:tcPr>
            <w:gridSpan w:val="2"/>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Scop:</w:t>
            </w:r>
            <w:r w:rsidDel="00000000" w:rsidR="00000000" w:rsidRPr="00000000">
              <w:rPr>
                <w:rtl w:val="0"/>
              </w:rPr>
              <w:t xml:space="preserve"> Să sprijine învățarea interactivă a structurii liniare în C++ prin exemple, explicații vizuale și exerciții aplicative.</w:t>
              <w:br w:type="textWrapping"/>
              <w:t xml:space="preserve"> </w:t>
            </w:r>
            <w:r w:rsidDel="00000000" w:rsidR="00000000" w:rsidRPr="00000000">
              <w:rPr>
                <w:b w:val="1"/>
                <w:rtl w:val="0"/>
              </w:rPr>
              <w:t xml:space="preserve">Obiective:</w:t>
            </w:r>
          </w:p>
          <w:p w:rsidR="00000000" w:rsidDel="00000000" w:rsidP="00000000" w:rsidRDefault="00000000" w:rsidRPr="00000000" w14:paraId="00000051">
            <w:pPr>
              <w:numPr>
                <w:ilvl w:val="0"/>
                <w:numId w:val="2"/>
              </w:numPr>
              <w:spacing w:after="0" w:afterAutospacing="0" w:before="240" w:lineRule="auto"/>
              <w:ind w:left="720" w:hanging="360"/>
            </w:pPr>
            <w:r w:rsidDel="00000000" w:rsidR="00000000" w:rsidRPr="00000000">
              <w:rPr>
                <w:rtl w:val="0"/>
              </w:rPr>
              <w:t xml:space="preserve">Să definească structurile liniare.</w:t>
              <w:br w:type="textWrapping"/>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Să utilizeze tablouri pentru stocarea datelor.</w:t>
              <w:br w:type="textWrapping"/>
            </w:r>
          </w:p>
          <w:p w:rsidR="00000000" w:rsidDel="00000000" w:rsidP="00000000" w:rsidRDefault="00000000" w:rsidRPr="00000000" w14:paraId="00000053">
            <w:pPr>
              <w:numPr>
                <w:ilvl w:val="0"/>
                <w:numId w:val="2"/>
              </w:numPr>
              <w:spacing w:after="240" w:before="0" w:beforeAutospacing="0" w:lineRule="auto"/>
              <w:ind w:left="720" w:hanging="360"/>
            </w:pPr>
            <w:r w:rsidDel="00000000" w:rsidR="00000000" w:rsidRPr="00000000">
              <w:rPr>
                <w:rtl w:val="0"/>
              </w:rPr>
              <w:t xml:space="preserve">Să aplice corect algoritmi simpli pe vectori </w:t>
            </w:r>
          </w:p>
          <w:p w:rsidR="00000000" w:rsidDel="00000000" w:rsidP="00000000" w:rsidRDefault="00000000" w:rsidRPr="00000000" w14:paraId="00000054">
            <w:pPr>
              <w:spacing w:before="240" w:lineRule="auto"/>
              <w:rPr/>
            </w:pPr>
            <w:r w:rsidDel="00000000" w:rsidR="00000000" w:rsidRPr="00000000">
              <w:rPr>
                <w:rtl w:val="0"/>
              </w:rPr>
            </w:r>
          </w:p>
        </w:tc>
      </w:tr>
      <w:tr>
        <w:trPr>
          <w:cantSplit w:val="0"/>
          <w:trHeight w:val="285" w:hRule="atLeast"/>
          <w:tblHeader w:val="0"/>
        </w:trPr>
        <w:tc>
          <w:tcPr>
            <w:gridSpan w:val="3"/>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56">
            <w:pPr>
              <w:spacing w:after="240" w:before="240" w:lineRule="auto"/>
              <w:rPr>
                <w:b w:val="1"/>
              </w:rPr>
            </w:pPr>
            <w:r w:rsidDel="00000000" w:rsidR="00000000" w:rsidRPr="00000000">
              <w:rPr>
                <w:rtl w:val="0"/>
              </w:rPr>
            </w:r>
          </w:p>
        </w:tc>
        <w:tc>
          <w:tcPr>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59">
            <w:pPr>
              <w:spacing w:after="240" w:before="240" w:lineRule="auto"/>
              <w:jc w:val="center"/>
              <w:rPr>
                <w:b w:val="1"/>
              </w:rPr>
            </w:pPr>
            <w:r w:rsidDel="00000000" w:rsidR="00000000" w:rsidRPr="00000000">
              <w:rPr>
                <w:b w:val="1"/>
                <w:rtl w:val="0"/>
              </w:rPr>
              <w:t xml:space="preserve">Timp estimat</w:t>
            </w:r>
          </w:p>
        </w:tc>
      </w:tr>
      <w:tr>
        <w:trPr>
          <w:cantSplit w:val="0"/>
          <w:trHeight w:val="530.92529296875" w:hRule="atLeast"/>
          <w:tblHeader w:val="0"/>
        </w:trPr>
        <w:tc>
          <w:tcPr>
            <w:vMerge w:val="restart"/>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Descrierea narativă a activităților de învățare  din lecție- pas cu pas organizare şi structură</w:t>
            </w:r>
          </w:p>
          <w:p w:rsidR="00000000" w:rsidDel="00000000" w:rsidP="00000000" w:rsidRDefault="00000000" w:rsidRPr="00000000" w14:paraId="0000005B">
            <w:pPr>
              <w:spacing w:after="240" w:before="240" w:lineRule="auto"/>
              <w:rPr>
                <w:b w:val="1"/>
              </w:rPr>
            </w:pPr>
            <w:r w:rsidDel="00000000" w:rsidR="00000000" w:rsidRPr="00000000">
              <w:rPr>
                <w:rtl w:val="0"/>
              </w:rPr>
            </w:r>
          </w:p>
        </w:tc>
        <w:tc>
          <w:tcPr>
            <w:gridSpan w:val="2"/>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Introducere: Activare cunoștințe anterioare prin întrebări orale (Ce știți despre stocarea multiplă a valorilor?).</w:t>
            </w:r>
          </w:p>
        </w:tc>
        <w:tc>
          <w:tcPr>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before="240" w:lineRule="auto"/>
              <w:rPr/>
            </w:pPr>
            <w:r w:rsidDel="00000000" w:rsidR="00000000" w:rsidRPr="00000000">
              <w:rPr>
                <w:rtl w:val="0"/>
              </w:rPr>
              <w:t xml:space="preserve">5 minute</w:t>
            </w:r>
          </w:p>
        </w:tc>
      </w:tr>
      <w:tr>
        <w:trPr>
          <w:cantSplit w:val="0"/>
          <w:trHeight w:val="540" w:hRule="atLeast"/>
          <w:tblHeader w:val="0"/>
        </w:trPr>
        <w:tc>
          <w:tcPr>
            <w:vMerge w:val="continue"/>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5F">
            <w:pPr>
              <w:spacing w:after="0" w:before="0" w:line="240" w:lineRule="auto"/>
              <w:ind w:left="0" w:firstLine="0"/>
              <w:rPr>
                <w:b w:val="1"/>
              </w:rPr>
            </w:pPr>
            <w:r w:rsidDel="00000000" w:rsidR="00000000" w:rsidRPr="00000000">
              <w:rPr>
                <w:rtl w:val="0"/>
              </w:rPr>
            </w:r>
          </w:p>
        </w:tc>
        <w:tc>
          <w:tcPr>
            <w:gridSpan w:val="2"/>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Prezentare RED: Vizionare video interactiv despre structurile liniare și declarația unui tablou.</w:t>
            </w:r>
          </w:p>
        </w:tc>
        <w:tc>
          <w:tcPr>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before="240" w:lineRule="auto"/>
              <w:rPr/>
            </w:pPr>
            <w:r w:rsidDel="00000000" w:rsidR="00000000" w:rsidRPr="00000000">
              <w:rPr>
                <w:rtl w:val="0"/>
              </w:rPr>
              <w:t xml:space="preserve">20-30 minute</w:t>
            </w:r>
          </w:p>
        </w:tc>
      </w:tr>
      <w:tr>
        <w:trPr>
          <w:cantSplit w:val="0"/>
          <w:trHeight w:val="660" w:hRule="atLeast"/>
          <w:tblHeader w:val="0"/>
        </w:trPr>
        <w:tc>
          <w:tcPr>
            <w:vMerge w:val="continue"/>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63">
            <w:pPr>
              <w:spacing w:after="0" w:before="0" w:line="240" w:lineRule="auto"/>
              <w:ind w:left="0" w:firstLine="0"/>
              <w:rPr>
                <w:b w:val="1"/>
              </w:rPr>
            </w:pPr>
            <w:r w:rsidDel="00000000" w:rsidR="00000000" w:rsidRPr="00000000">
              <w:rPr>
                <w:rtl w:val="0"/>
              </w:rPr>
            </w:r>
          </w:p>
        </w:tc>
        <w:tc>
          <w:tcPr>
            <w:gridSpan w:val="2"/>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Explorare activă: Elevii parcurg exerciții interactive (completare cod, alegere multiplă)</w:t>
            </w:r>
          </w:p>
        </w:tc>
        <w:tc>
          <w:tcPr>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before="240" w:lineRule="auto"/>
              <w:rPr/>
            </w:pPr>
            <w:r w:rsidDel="00000000" w:rsidR="00000000" w:rsidRPr="00000000">
              <w:rPr>
                <w:rtl w:val="0"/>
              </w:rPr>
              <w:t xml:space="preserve">10 minute</w:t>
            </w:r>
          </w:p>
        </w:tc>
      </w:tr>
      <w:tr>
        <w:trPr>
          <w:cantSplit w:val="0"/>
          <w:trHeight w:val="560.92529296875" w:hRule="atLeast"/>
          <w:tblHeader w:val="0"/>
        </w:trPr>
        <w:tc>
          <w:tcPr>
            <w:vMerge w:val="continue"/>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67">
            <w:pPr>
              <w:spacing w:after="0" w:before="0" w:line="240" w:lineRule="auto"/>
              <w:ind w:left="0" w:firstLine="0"/>
              <w:rPr>
                <w:b w:val="1"/>
              </w:rPr>
            </w:pPr>
            <w:r w:rsidDel="00000000" w:rsidR="00000000" w:rsidRPr="00000000">
              <w:rPr>
                <w:rtl w:val="0"/>
              </w:rPr>
            </w:r>
          </w:p>
        </w:tc>
        <w:tc>
          <w:tcPr>
            <w:gridSpan w:val="2"/>
            <w:tcBorders>
              <w:top w:color="000000" w:space="0" w:sz="6" w:val="dotted"/>
              <w:left w:color="000000" w:space="0" w:sz="6" w:val="dotted"/>
              <w:bottom w:color="000000" w:space="0" w:sz="6" w:val="dotted"/>
              <w:right w:color="000000" w:space="0" w:sz="6" w:val="dotted"/>
            </w:tcBorders>
            <w:shd w:fill="ffffff" w:val="clear"/>
            <w:tcMar>
              <w:top w:w="0.0" w:type="dxa"/>
              <w:left w:w="100.0" w:type="dxa"/>
              <w:bottom w:w="0.0" w:type="dxa"/>
              <w:right w:w="100.0" w:type="dxa"/>
            </w:tcMar>
            <w:vAlign w:val="top"/>
          </w:tcPr>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Evaluare și feedback: Quiz interactiv + recapitulare verbală a celor învățate.</w:t>
            </w:r>
          </w:p>
        </w:tc>
        <w:tc>
          <w:tcPr>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before="240" w:lineRule="auto"/>
              <w:rPr/>
            </w:pPr>
            <w:r w:rsidDel="00000000" w:rsidR="00000000" w:rsidRPr="00000000">
              <w:rPr>
                <w:rtl w:val="0"/>
              </w:rPr>
              <w:t xml:space="preserve">5 minute</w:t>
            </w:r>
          </w:p>
        </w:tc>
      </w:tr>
      <w:tr>
        <w:trPr>
          <w:cantSplit w:val="0"/>
          <w:trHeight w:val="285" w:hRule="atLeast"/>
          <w:tblHeader w:val="0"/>
        </w:trPr>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Metode de evaluare</w:t>
            </w:r>
          </w:p>
        </w:tc>
        <w:tc>
          <w:tcPr>
            <w:gridSpan w:val="3"/>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Test grilă interactiv (în RED)</w:t>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Observare directă a activității elevilor</w:t>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Răspunsuri orale</w:t>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Autoevaluare la finalul activității</w:t>
            </w:r>
          </w:p>
        </w:tc>
      </w:tr>
      <w:tr>
        <w:trPr>
          <w:cantSplit w:val="0"/>
          <w:trHeight w:val="285" w:hRule="atLeast"/>
          <w:tblHeader w:val="0"/>
        </w:trPr>
        <w:tc>
          <w:tcPr>
            <w:gridSpan w:val="4"/>
            <w:tcBorders>
              <w:top w:color="000000" w:space="0" w:sz="6" w:val="dotted"/>
              <w:left w:color="000000" w:space="0" w:sz="6" w:val="dotted"/>
              <w:bottom w:color="000000" w:space="0" w:sz="6" w:val="dotted"/>
              <w:right w:color="000000" w:space="0" w:sz="6" w:val="dotted"/>
            </w:tcBorders>
            <w:shd w:fill="fac090" w:val="clear"/>
            <w:tcMar>
              <w:top w:w="0.0" w:type="dxa"/>
              <w:left w:w="100.0" w:type="dxa"/>
              <w:bottom w:w="0.0" w:type="dxa"/>
              <w:right w:w="100.0" w:type="dxa"/>
            </w:tcMar>
            <w:vAlign w:val="top"/>
          </w:tcPr>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Care sunt nevoile elevilor pentru a putea atinge obiectivele învățării?</w:t>
            </w:r>
          </w:p>
        </w:tc>
      </w:tr>
      <w:tr>
        <w:trPr>
          <w:cantSplit w:val="0"/>
          <w:trHeight w:val="285" w:hRule="atLeast"/>
          <w:tblHeader w:val="0"/>
        </w:trPr>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Cunoștințe anterioare</w:t>
            </w:r>
          </w:p>
        </w:tc>
        <w:tc>
          <w:tcPr>
            <w:gridSpan w:val="3"/>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Tipuri de date simple în C++</w:t>
              <w:br w:type="textWrapping"/>
              <w:t xml:space="preserve">Variabile și operatori</w:t>
            </w:r>
          </w:p>
        </w:tc>
      </w:tr>
      <w:tr>
        <w:trPr>
          <w:cantSplit w:val="0"/>
          <w:trHeight w:val="285" w:hRule="atLeast"/>
          <w:tblHeader w:val="0"/>
        </w:trPr>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Spațiu şi materiale</w:t>
            </w:r>
          </w:p>
        </w:tc>
        <w:tc>
          <w:tcPr>
            <w:gridSpan w:val="3"/>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laboratorul de informatică, laborator smart, smart class</w:t>
            </w:r>
          </w:p>
        </w:tc>
      </w:tr>
      <w:tr>
        <w:trPr>
          <w:cantSplit w:val="0"/>
          <w:trHeight w:val="285" w:hRule="atLeast"/>
          <w:tblHeader w:val="0"/>
        </w:trPr>
        <w:tc>
          <w:tcPr>
            <w:gridSpan w:val="4"/>
            <w:tcBorders>
              <w:top w:color="000000" w:space="0" w:sz="6" w:val="dotted"/>
              <w:left w:color="000000" w:space="0" w:sz="6" w:val="dotted"/>
              <w:bottom w:color="000000" w:space="0" w:sz="6" w:val="dotted"/>
              <w:right w:color="000000" w:space="0" w:sz="6" w:val="dotted"/>
            </w:tcBorders>
            <w:shd w:fill="fac090" w:val="clear"/>
            <w:tcMar>
              <w:top w:w="0.0" w:type="dxa"/>
              <w:left w:w="100.0" w:type="dxa"/>
              <w:bottom w:w="0.0" w:type="dxa"/>
              <w:right w:w="100.0" w:type="dxa"/>
            </w:tcMar>
            <w:vAlign w:val="top"/>
          </w:tcPr>
          <w:p w:rsidR="00000000" w:rsidDel="00000000" w:rsidP="00000000" w:rsidRDefault="00000000" w:rsidRPr="00000000" w14:paraId="0000007E">
            <w:pPr>
              <w:spacing w:after="240" w:before="240" w:lineRule="auto"/>
              <w:rPr>
                <w:b w:val="1"/>
              </w:rPr>
            </w:pPr>
            <w:r w:rsidDel="00000000" w:rsidR="00000000" w:rsidRPr="00000000">
              <w:rPr>
                <w:b w:val="1"/>
                <w:rtl w:val="0"/>
              </w:rPr>
              <w:t xml:space="preserve">Ce instrumente sunt necesare pentru a introduce resursa?</w:t>
            </w:r>
          </w:p>
        </w:tc>
      </w:tr>
      <w:tr>
        <w:trPr>
          <w:cantSplit w:val="0"/>
          <w:trHeight w:val="285" w:hRule="atLeast"/>
          <w:tblHeader w:val="0"/>
        </w:trPr>
        <w:tc>
          <w:tcPr>
            <w:vMerge w:val="restart"/>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Aplicații</w:t>
              <w:br w:type="textWrapping"/>
              <w:t xml:space="preserve"> implicate</w:t>
            </w:r>
          </w:p>
        </w:tc>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rtl w:val="0"/>
              </w:rPr>
              <w:t xml:space="preserve">Obligatoriu</w:t>
            </w:r>
          </w:p>
        </w:tc>
        <w:tc>
          <w:tcPr>
            <w:gridSpan w:val="2"/>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84">
            <w:pPr>
              <w:numPr>
                <w:ilvl w:val="0"/>
                <w:numId w:val="1"/>
              </w:numPr>
              <w:spacing w:after="0" w:afterAutospacing="0" w:before="240" w:lineRule="auto"/>
              <w:ind w:left="720" w:hanging="360"/>
              <w:rPr>
                <w:b w:val="1"/>
              </w:rPr>
            </w:pPr>
            <w:r w:rsidDel="00000000" w:rsidR="00000000" w:rsidRPr="00000000">
              <w:rPr>
                <w:b w:val="1"/>
                <w:rtl w:val="0"/>
              </w:rPr>
              <w:t xml:space="preserve">CurrikiStudio RED</w:t>
            </w:r>
          </w:p>
          <w:p w:rsidR="00000000" w:rsidDel="00000000" w:rsidP="00000000" w:rsidRDefault="00000000" w:rsidRPr="00000000" w14:paraId="00000085">
            <w:pPr>
              <w:numPr>
                <w:ilvl w:val="0"/>
                <w:numId w:val="1"/>
              </w:numPr>
              <w:spacing w:after="240" w:before="0" w:beforeAutospacing="0" w:lineRule="auto"/>
              <w:ind w:left="720" w:hanging="360"/>
              <w:rPr>
                <w:b w:val="1"/>
              </w:rPr>
            </w:pPr>
            <w:r w:rsidDel="00000000" w:rsidR="00000000" w:rsidRPr="00000000">
              <w:rPr>
                <w:b w:val="1"/>
                <w:rtl w:val="0"/>
              </w:rPr>
              <w:t xml:space="preserve">Editor C++ (Code::Blocks)</w:t>
            </w:r>
            <w:r w:rsidDel="00000000" w:rsidR="00000000" w:rsidRPr="00000000">
              <w:rPr>
                <w:rtl w:val="0"/>
              </w:rPr>
            </w:r>
          </w:p>
        </w:tc>
      </w:tr>
      <w:tr>
        <w:trPr>
          <w:cantSplit w:val="0"/>
          <w:trHeight w:val="545.92529296875" w:hRule="atLeast"/>
          <w:tblHeader w:val="0"/>
        </w:trPr>
        <w:tc>
          <w:tcPr>
            <w:vMerge w:val="continue"/>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87">
            <w:pPr>
              <w:spacing w:after="0" w:before="0" w:line="240" w:lineRule="auto"/>
              <w:ind w:left="0" w:firstLine="0"/>
              <w:rPr>
                <w:b w:val="1"/>
              </w:rPr>
            </w:pPr>
            <w:r w:rsidDel="00000000" w:rsidR="00000000" w:rsidRPr="00000000">
              <w:rPr>
                <w:rtl w:val="0"/>
              </w:rPr>
            </w:r>
          </w:p>
        </w:tc>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88">
            <w:pPr>
              <w:spacing w:after="240" w:before="240" w:lineRule="auto"/>
              <w:rPr/>
            </w:pPr>
            <w:r w:rsidDel="00000000" w:rsidR="00000000" w:rsidRPr="00000000">
              <w:rPr>
                <w:rtl w:val="0"/>
              </w:rPr>
              <w:t xml:space="preserve">Opțional</w:t>
            </w:r>
          </w:p>
        </w:tc>
        <w:tc>
          <w:tcPr>
            <w:gridSpan w:val="2"/>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before="240" w:lineRule="auto"/>
              <w:rPr/>
            </w:pPr>
            <w:r w:rsidDel="00000000" w:rsidR="00000000" w:rsidRPr="00000000">
              <w:rPr>
                <w:rtl w:val="0"/>
              </w:rPr>
              <w:t xml:space="preserve">Alte aplicații: Repl.it sau alt IDE</w:t>
            </w:r>
          </w:p>
        </w:tc>
      </w:tr>
      <w:tr>
        <w:trPr>
          <w:cantSplit w:val="0"/>
          <w:trHeight w:val="285" w:hRule="atLeast"/>
          <w:tblHeader w:val="0"/>
        </w:trPr>
        <w:tc>
          <w:tcPr>
            <w:vMerge w:val="restart"/>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Infrastructură/ echipament</w:t>
            </w:r>
          </w:p>
        </w:tc>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8C">
            <w:pPr>
              <w:spacing w:after="240" w:before="240" w:lineRule="auto"/>
              <w:rPr/>
            </w:pPr>
            <w:r w:rsidDel="00000000" w:rsidR="00000000" w:rsidRPr="00000000">
              <w:rPr>
                <w:rtl w:val="0"/>
              </w:rPr>
              <w:t xml:space="preserve">Obligatoriu</w:t>
            </w:r>
          </w:p>
        </w:tc>
        <w:tc>
          <w:tcPr>
            <w:gridSpan w:val="2"/>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8D">
            <w:pPr>
              <w:spacing w:after="240" w:before="240" w:lineRule="auto"/>
              <w:rPr>
                <w:b w:val="1"/>
              </w:rPr>
            </w:pPr>
            <w:r w:rsidDel="00000000" w:rsidR="00000000" w:rsidRPr="00000000">
              <w:rPr>
                <w:b w:val="1"/>
                <w:rtl w:val="0"/>
              </w:rPr>
              <w:t xml:space="preserve">Calculatoare/laptopuri </w:t>
            </w:r>
          </w:p>
          <w:p w:rsidR="00000000" w:rsidDel="00000000" w:rsidP="00000000" w:rsidRDefault="00000000" w:rsidRPr="00000000" w14:paraId="0000008E">
            <w:pPr>
              <w:spacing w:after="240" w:before="240" w:lineRule="auto"/>
              <w:rPr>
                <w:b w:val="1"/>
              </w:rPr>
            </w:pPr>
            <w:r w:rsidDel="00000000" w:rsidR="00000000" w:rsidRPr="00000000">
              <w:rPr>
                <w:b w:val="1"/>
                <w:rtl w:val="0"/>
              </w:rPr>
              <w:t xml:space="preserve">Proiector (pentru prezentare frontală)</w:t>
            </w:r>
          </w:p>
          <w:p w:rsidR="00000000" w:rsidDel="00000000" w:rsidP="00000000" w:rsidRDefault="00000000" w:rsidRPr="00000000" w14:paraId="0000008F">
            <w:pPr>
              <w:spacing w:after="240" w:before="240" w:lineRule="auto"/>
              <w:rPr/>
            </w:pPr>
            <w:r w:rsidDel="00000000" w:rsidR="00000000" w:rsidRPr="00000000">
              <w:rPr>
                <w:b w:val="1"/>
                <w:rtl w:val="0"/>
              </w:rPr>
              <w:t xml:space="preserve">Conexiune la internet</w:t>
            </w:r>
            <w:r w:rsidDel="00000000" w:rsidR="00000000" w:rsidRPr="00000000">
              <w:rPr>
                <w:rtl w:val="0"/>
              </w:rPr>
            </w:r>
          </w:p>
        </w:tc>
      </w:tr>
      <w:tr>
        <w:trPr>
          <w:cantSplit w:val="0"/>
          <w:trHeight w:val="285" w:hRule="atLeast"/>
          <w:tblHeader w:val="0"/>
        </w:trPr>
        <w:tc>
          <w:tcPr>
            <w:vMerge w:val="continue"/>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91">
            <w:pPr>
              <w:spacing w:after="0" w:before="0" w:line="240" w:lineRule="auto"/>
              <w:ind w:left="0" w:firstLine="0"/>
              <w:rPr>
                <w:b w:val="1"/>
              </w:rPr>
            </w:pPr>
            <w:r w:rsidDel="00000000" w:rsidR="00000000" w:rsidRPr="00000000">
              <w:rPr>
                <w:rtl w:val="0"/>
              </w:rPr>
            </w:r>
          </w:p>
        </w:tc>
        <w:tc>
          <w:tcPr>
            <w:tcBorders>
              <w:top w:color="000000" w:space="0" w:sz="0" w:val="nil"/>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92">
            <w:pPr>
              <w:spacing w:after="240" w:before="240" w:lineRule="auto"/>
              <w:rPr/>
            </w:pPr>
            <w:r w:rsidDel="00000000" w:rsidR="00000000" w:rsidRPr="00000000">
              <w:rPr>
                <w:rtl w:val="0"/>
              </w:rPr>
              <w:t xml:space="preserve">Opțional</w:t>
            </w:r>
          </w:p>
        </w:tc>
        <w:tc>
          <w:tcPr>
            <w:gridSpan w:val="2"/>
            <w:tcBorders>
              <w:top w:color="000000" w:space="0" w:sz="0" w:val="nil"/>
              <w:left w:color="000000" w:space="0" w:sz="0" w:val="nil"/>
              <w:bottom w:color="000000" w:space="0" w:sz="6" w:val="dotted"/>
              <w:right w:color="000000" w:space="0" w:sz="6" w:val="dotted"/>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before="240" w:lineRule="auto"/>
              <w:rPr/>
            </w:pPr>
            <w:r w:rsidDel="00000000" w:rsidR="00000000" w:rsidRPr="00000000">
              <w:rPr>
                <w:rtl w:val="0"/>
              </w:rPr>
              <w:t xml:space="preserve">Display interactiv cu Android sau Windows (de preferat)</w:t>
            </w:r>
          </w:p>
        </w:tc>
      </w:tr>
      <w:tr>
        <w:trPr>
          <w:cantSplit w:val="0"/>
          <w:trHeight w:val="285" w:hRule="atLeast"/>
          <w:tblHeader w:val="0"/>
        </w:trPr>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95">
            <w:pPr>
              <w:spacing w:after="240" w:before="240" w:lineRule="auto"/>
              <w:rPr>
                <w:b w:val="1"/>
              </w:rPr>
            </w:pPr>
            <w:r w:rsidDel="00000000" w:rsidR="00000000" w:rsidRPr="00000000">
              <w:rPr>
                <w:b w:val="1"/>
                <w:rtl w:val="0"/>
              </w:rPr>
              <w:t xml:space="preserve">Tip de resurse de învățare</w:t>
            </w:r>
          </w:p>
        </w:tc>
        <w:tc>
          <w:tcPr>
            <w:gridSpan w:val="3"/>
            <w:tcBorders>
              <w:top w:color="000000" w:space="0" w:sz="0" w:val="nil"/>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Resursă educațională deschisă interactivă (RED)</w:t>
            </w:r>
          </w:p>
        </w:tc>
      </w:tr>
      <w:tr>
        <w:trPr>
          <w:cantSplit w:val="0"/>
          <w:trHeight w:val="285" w:hRule="atLeast"/>
          <w:tblHeader w:val="0"/>
        </w:trPr>
        <w:tc>
          <w:tcPr>
            <w:tcBorders>
              <w:top w:color="000000" w:space="0" w:sz="6" w:val="dotted"/>
              <w:left w:color="000000" w:space="0" w:sz="6" w:val="dotted"/>
              <w:bottom w:color="000000" w:space="0" w:sz="6" w:val="dotted"/>
              <w:right w:color="000000" w:space="0" w:sz="6" w:val="dotted"/>
            </w:tcBorders>
            <w:shd w:fill="dbe5f1" w:val="clear"/>
            <w:tcMar>
              <w:top w:w="0.0" w:type="dxa"/>
              <w:left w:w="100.0" w:type="dxa"/>
              <w:bottom w:w="0.0" w:type="dxa"/>
              <w:right w:w="100.0" w:type="dxa"/>
            </w:tcMar>
            <w:vAlign w:val="top"/>
          </w:tcPr>
          <w:p w:rsidR="00000000" w:rsidDel="00000000" w:rsidP="00000000" w:rsidRDefault="00000000" w:rsidRPr="00000000" w14:paraId="00000099">
            <w:pPr>
              <w:spacing w:after="240" w:before="240" w:lineRule="auto"/>
              <w:rPr>
                <w:b w:val="1"/>
              </w:rPr>
            </w:pPr>
            <w:r w:rsidDel="00000000" w:rsidR="00000000" w:rsidRPr="00000000">
              <w:rPr>
                <w:b w:val="1"/>
                <w:rtl w:val="0"/>
              </w:rPr>
              <w:t xml:space="preserve">Resurse de Timp / Spațiu</w:t>
            </w:r>
          </w:p>
        </w:tc>
        <w:tc>
          <w:tcPr>
            <w:gridSpan w:val="3"/>
            <w:tcBorders>
              <w:top w:color="000000" w:space="0" w:sz="0" w:val="nil"/>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9A">
            <w:pPr>
              <w:spacing w:after="240" w:before="240" w:lineRule="auto"/>
              <w:rPr>
                <w:b w:val="1"/>
              </w:rPr>
            </w:pPr>
            <w:r w:rsidDel="00000000" w:rsidR="00000000" w:rsidRPr="00000000">
              <w:rPr>
                <w:b w:val="1"/>
                <w:rtl w:val="0"/>
              </w:rPr>
              <w:t xml:space="preserve">Lecție de 50 minute desfășurată în laboratorul de informatică</w:t>
            </w:r>
          </w:p>
        </w:tc>
      </w:tr>
      <w:tr>
        <w:trPr>
          <w:cantSplit w:val="0"/>
          <w:trHeight w:val="285" w:hRule="atLeast"/>
          <w:tblHeader w:val="0"/>
        </w:trPr>
        <w:tc>
          <w:tcPr>
            <w:gridSpan w:val="4"/>
            <w:tcBorders>
              <w:top w:color="000000" w:space="0" w:sz="6" w:val="dotted"/>
              <w:left w:color="000000" w:space="0" w:sz="6" w:val="dotted"/>
              <w:bottom w:color="000000" w:space="0" w:sz="6" w:val="dotted"/>
              <w:right w:color="000000" w:space="0" w:sz="6" w:val="dotted"/>
            </w:tcBorders>
            <w:shd w:fill="fac090" w:val="clear"/>
            <w:tcMar>
              <w:top w:w="0.0" w:type="dxa"/>
              <w:left w:w="100.0" w:type="dxa"/>
              <w:bottom w:w="0.0" w:type="dxa"/>
              <w:right w:w="100.0" w:type="dxa"/>
            </w:tcMar>
            <w:vAlign w:val="top"/>
          </w:tcPr>
          <w:p w:rsidR="00000000" w:rsidDel="00000000" w:rsidP="00000000" w:rsidRDefault="00000000" w:rsidRPr="00000000" w14:paraId="0000009D">
            <w:pPr>
              <w:spacing w:after="240" w:before="240" w:lineRule="auto"/>
              <w:rPr>
                <w:b w:val="1"/>
              </w:rPr>
            </w:pPr>
            <w:r w:rsidDel="00000000" w:rsidR="00000000" w:rsidRPr="00000000">
              <w:rPr>
                <w:b w:val="1"/>
                <w:rtl w:val="0"/>
              </w:rPr>
              <w:t xml:space="preserve">Alte aspecte care trebuie luate în considerare</w:t>
            </w:r>
          </w:p>
        </w:tc>
      </w:tr>
      <w:tr>
        <w:trPr>
          <w:cantSplit w:val="0"/>
          <w:trHeight w:val="285" w:hRule="atLeast"/>
          <w:tblHeader w:val="0"/>
        </w:trPr>
        <w:tc>
          <w:tcPr>
            <w:gridSpan w:val="4"/>
            <w:tcBorders>
              <w:top w:color="000000" w:space="0" w:sz="6" w:val="dotted"/>
              <w:left w:color="000000" w:space="0" w:sz="6" w:val="dotted"/>
              <w:bottom w:color="000000" w:space="0" w:sz="6" w:val="dotted"/>
              <w:right w:color="000000" w:space="0" w:sz="6" w:val="dotted"/>
            </w:tcBorders>
            <w:tcMar>
              <w:top w:w="0.0" w:type="dxa"/>
              <w:left w:w="100.0" w:type="dxa"/>
              <w:bottom w:w="0.0" w:type="dxa"/>
              <w:right w:w="100.0" w:type="dxa"/>
            </w:tcMar>
            <w:vAlign w:val="top"/>
          </w:tcPr>
          <w:p w:rsidR="00000000" w:rsidDel="00000000" w:rsidP="00000000" w:rsidRDefault="00000000" w:rsidRPr="00000000" w14:paraId="000000A1">
            <w:pPr>
              <w:spacing w:after="240" w:before="240" w:lineRule="auto"/>
              <w:rPr>
                <w:b w:val="1"/>
              </w:rPr>
            </w:pPr>
            <w:r w:rsidDel="00000000" w:rsidR="00000000" w:rsidRPr="00000000">
              <w:rPr>
                <w:b w:val="1"/>
                <w:rtl w:val="0"/>
              </w:rPr>
              <w:t xml:space="preserve">BIBLIOGRAFIE:</w:t>
            </w:r>
          </w:p>
          <w:p w:rsidR="00000000" w:rsidDel="00000000" w:rsidP="00000000" w:rsidRDefault="00000000" w:rsidRPr="00000000" w14:paraId="000000A2">
            <w:pPr>
              <w:spacing w:after="240" w:before="240" w:lineRule="auto"/>
              <w:rPr>
                <w:b w:val="1"/>
              </w:rPr>
            </w:pPr>
            <w:hyperlink r:id="rId7">
              <w:r w:rsidDel="00000000" w:rsidR="00000000" w:rsidRPr="00000000">
                <w:rPr>
                  <w:b w:val="1"/>
                  <w:color w:val="1155cc"/>
                  <w:u w:val="single"/>
                  <w:rtl w:val="0"/>
                </w:rPr>
                <w:t xml:space="preserve">https://www.pbinfo.ro/articole/68/structura-liniara</w:t>
              </w:r>
            </w:hyperlink>
            <w:r w:rsidDel="00000000" w:rsidR="00000000" w:rsidRPr="00000000">
              <w:rPr>
                <w:rtl w:val="0"/>
              </w:rPr>
            </w:r>
          </w:p>
          <w:p w:rsidR="00000000" w:rsidDel="00000000" w:rsidP="00000000" w:rsidRDefault="00000000" w:rsidRPr="00000000" w14:paraId="000000A3">
            <w:pPr>
              <w:spacing w:after="240" w:before="240" w:lineRule="auto"/>
              <w:rPr>
                <w:b w:val="1"/>
              </w:rPr>
            </w:pPr>
            <w:hyperlink r:id="rId8">
              <w:r w:rsidDel="00000000" w:rsidR="00000000" w:rsidRPr="00000000">
                <w:rPr>
                  <w:b w:val="1"/>
                  <w:color w:val="1155cc"/>
                  <w:u w:val="single"/>
                  <w:rtl w:val="0"/>
                </w:rPr>
                <w:t xml:space="preserve">https://view.livresq.com/view/5f4b7629582a687b7b15715b/</w:t>
              </w:r>
            </w:hyperlink>
            <w:r w:rsidDel="00000000" w:rsidR="00000000" w:rsidRPr="00000000">
              <w:rPr>
                <w:rtl w:val="0"/>
              </w:rPr>
            </w:r>
          </w:p>
          <w:p w:rsidR="00000000" w:rsidDel="00000000" w:rsidP="00000000" w:rsidRDefault="00000000" w:rsidRPr="00000000" w14:paraId="000000A4">
            <w:pPr>
              <w:spacing w:after="240" w:before="240" w:lineRule="auto"/>
              <w:rPr>
                <w:b w:val="1"/>
              </w:rPr>
            </w:pPr>
            <w:r w:rsidDel="00000000" w:rsidR="00000000" w:rsidRPr="00000000">
              <w:rPr>
                <w:b w:val="1"/>
                <w:color w:val="474747"/>
                <w:sz w:val="21"/>
                <w:szCs w:val="21"/>
                <w:highlight w:val="white"/>
                <w:rtl w:val="0"/>
              </w:rPr>
              <w:t xml:space="preserve">TUDOR SORIN, INFORMATICA </w:t>
            </w:r>
            <w:r w:rsidDel="00000000" w:rsidR="00000000" w:rsidRPr="00000000">
              <w:rPr>
                <w:b w:val="1"/>
                <w:color w:val="767676"/>
                <w:sz w:val="21"/>
                <w:szCs w:val="21"/>
                <w:highlight w:val="white"/>
                <w:rtl w:val="0"/>
              </w:rPr>
              <w:t xml:space="preserve">MANUAL PENTRU CLASA A IX-A</w:t>
            </w:r>
            <w:r w:rsidDel="00000000" w:rsidR="00000000" w:rsidRPr="00000000">
              <w:rPr>
                <w:b w:val="1"/>
                <w:color w:val="474747"/>
                <w:sz w:val="21"/>
                <w:szCs w:val="21"/>
                <w:highlight w:val="white"/>
                <w:rtl w:val="0"/>
              </w:rPr>
              <w:t xml:space="preserve">, PROFILUL REAL INTENSIV. VARIANTA C++, Editura DALL. L&amp;S, 2006</w:t>
            </w: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widowControl w:val="0"/>
      <w:rPr>
        <w:rFonts w:ascii="Calibri" w:cs="Calibri" w:eastAsia="Calibri" w:hAnsi="Calibri"/>
      </w:rPr>
    </w:pPr>
    <w:r w:rsidDel="00000000" w:rsidR="00000000" w:rsidRPr="00000000">
      <w:rPr>
        <w:rtl w:val="0"/>
      </w:rPr>
    </w:r>
  </w:p>
  <w:tbl>
    <w:tblPr>
      <w:tblStyle w:val="Table2"/>
      <w:tblW w:w="9026.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4"/>
      <w:gridCol w:w="6172"/>
      <w:tblGridChange w:id="0">
        <w:tblGrid>
          <w:gridCol w:w="2854"/>
          <w:gridCol w:w="6172"/>
        </w:tblGrid>
      </w:tblGridChange>
    </w:tblGrid>
    <w:tr>
      <w:trPr>
        <w:cantSplit w:val="0"/>
        <w:tblHeader w:val="0"/>
      </w:trPr>
      <w:tc>
        <w:tcPr>
          <w:vAlign w:val="center"/>
        </w:tcPr>
        <w:p w:rsidR="00000000" w:rsidDel="00000000" w:rsidP="00000000" w:rsidRDefault="00000000" w:rsidRPr="00000000" w14:paraId="000000AB">
          <w:pPr>
            <w:tabs>
              <w:tab w:val="center" w:leader="none" w:pos="4513"/>
              <w:tab w:val="right" w:leader="none" w:pos="9026"/>
            </w:tabs>
            <w:jc w:val="center"/>
            <w:rPr>
              <w:rFonts w:ascii="Calibri" w:cs="Calibri" w:eastAsia="Calibri" w:hAnsi="Calibri"/>
            </w:rPr>
          </w:pPr>
          <w:r w:rsidDel="00000000" w:rsidR="00000000" w:rsidRPr="00000000">
            <w:rPr>
              <w:rFonts w:ascii="Calibri" w:cs="Calibri" w:eastAsia="Calibri" w:hAnsi="Calibri"/>
            </w:rPr>
            <w:drawing>
              <wp:inline distB="0" distT="0" distL="0" distR="0">
                <wp:extent cx="1764937" cy="6395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4937" cy="63953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AC">
          <w:pPr>
            <w:tabs>
              <w:tab w:val="center" w:leader="none" w:pos="4513"/>
              <w:tab w:val="right" w:leader="none" w:pos="9026"/>
            </w:tabs>
            <w:spacing w:before="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EDIS - PED: Ecosistem digital pentru învățare sustenabilă</w:t>
          </w:r>
        </w:p>
        <w:p w:rsidR="00000000" w:rsidDel="00000000" w:rsidP="00000000" w:rsidRDefault="00000000" w:rsidRPr="00000000" w14:paraId="000000AD">
          <w:pPr>
            <w:tabs>
              <w:tab w:val="center" w:leader="none" w:pos="4513"/>
              <w:tab w:val="right" w:leader="none" w:pos="9026"/>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 resurse și practici educaționale deschise</w:t>
          </w:r>
        </w:p>
        <w:p w:rsidR="00000000" w:rsidDel="00000000" w:rsidP="00000000" w:rsidRDefault="00000000" w:rsidRPr="00000000" w14:paraId="000000AE">
          <w:pPr>
            <w:tabs>
              <w:tab w:val="center" w:leader="none" w:pos="4513"/>
              <w:tab w:val="right" w:leader="none" w:pos="9026"/>
            </w:tabs>
            <w:jc w:val="cente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AF">
          <w:pPr>
            <w:tabs>
              <w:tab w:val="center" w:leader="none" w:pos="4513"/>
              <w:tab w:val="right" w:leader="none" w:pos="902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PNRR. Finanțat de Uniunea Europeană – UrmătoareaGenerațieUE</w:t>
          </w:r>
        </w:p>
        <w:p w:rsidR="00000000" w:rsidDel="00000000" w:rsidP="00000000" w:rsidRDefault="00000000" w:rsidRPr="00000000" w14:paraId="000000B0">
          <w:pPr>
            <w:tabs>
              <w:tab w:val="center" w:leader="none" w:pos="4513"/>
              <w:tab w:val="right" w:leader="none" w:pos="9026"/>
            </w:tabs>
            <w:jc w:val="center"/>
            <w:rPr>
              <w:rFonts w:ascii="Calibri" w:cs="Calibri" w:eastAsia="Calibri" w:hAnsi="Calibri"/>
            </w:rPr>
          </w:pPr>
          <w:r w:rsidDel="00000000" w:rsidR="00000000" w:rsidRPr="00000000">
            <w:rPr>
              <w:rFonts w:ascii="Calibri" w:cs="Calibri" w:eastAsia="Calibri" w:hAnsi="Calibri"/>
              <w:sz w:val="18"/>
              <w:szCs w:val="18"/>
              <w:rtl w:val="0"/>
            </w:rPr>
            <w:t xml:space="preserve">https://mfe.gov.ro/pnrr/        https://www.facebook.com/PNRROficial/</w:t>
          </w:r>
          <w:r w:rsidDel="00000000" w:rsidR="00000000" w:rsidRPr="00000000">
            <w:rPr>
              <w:rtl w:val="0"/>
            </w:rPr>
          </w:r>
        </w:p>
      </w:tc>
    </w:tr>
  </w:tbl>
  <w:p w:rsidR="00000000" w:rsidDel="00000000" w:rsidP="00000000" w:rsidRDefault="00000000" w:rsidRPr="00000000" w14:paraId="000000B1">
    <w:pPr>
      <w:tabs>
        <w:tab w:val="center" w:leader="none" w:pos="4513"/>
        <w:tab w:val="right" w:leader="none" w:pos="90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Prin aceasta confirmați că resursa este autentică, creată de dumneavoastră</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drawing>
        <wp:inline distB="114300" distT="114300" distL="114300" distR="114300">
          <wp:extent cx="5731200" cy="584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58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pbinfo.ro/articole/68/structura-liniara" TargetMode="External"/><Relationship Id="rId8" Type="http://schemas.openxmlformats.org/officeDocument/2006/relationships/hyperlink" Target="https://view.livresq.com/view/5f4b7629582a687b7b15715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