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18D3" w14:textId="77777777" w:rsidR="00731645" w:rsidRDefault="00731645" w:rsidP="00731645">
      <w:r>
        <w:t>LINKUL RESURSEI:</w:t>
      </w:r>
    </w:p>
    <w:p w14:paraId="0D403990" w14:textId="77777777" w:rsidR="00731645" w:rsidRPr="00547643" w:rsidRDefault="00731645" w:rsidP="00731645">
      <w:pPr>
        <w:rPr>
          <w:b/>
          <w:bCs/>
          <w:sz w:val="28"/>
          <w:szCs w:val="28"/>
        </w:rPr>
      </w:pPr>
      <w:hyperlink r:id="rId4" w:history="1">
        <w:r w:rsidRPr="00547643">
          <w:rPr>
            <w:rStyle w:val="Hyperlink"/>
            <w:b/>
            <w:bCs/>
            <w:sz w:val="28"/>
            <w:szCs w:val="28"/>
          </w:rPr>
          <w:t>https://wordwall.net/ro/resource/93713170/a%c8%99a-da-a%c8%99a-nu</w:t>
        </w:r>
      </w:hyperlink>
    </w:p>
    <w:tbl>
      <w:tblPr>
        <w:tblW w:w="0" w:type="auto"/>
        <w:tblCellMar>
          <w:top w:w="15" w:type="dxa"/>
          <w:left w:w="15" w:type="dxa"/>
          <w:bottom w:w="15" w:type="dxa"/>
          <w:right w:w="15" w:type="dxa"/>
        </w:tblCellMar>
        <w:tblLook w:val="04A0" w:firstRow="1" w:lastRow="0" w:firstColumn="1" w:lastColumn="0" w:noHBand="0" w:noVBand="1"/>
      </w:tblPr>
      <w:tblGrid>
        <w:gridCol w:w="2029"/>
        <w:gridCol w:w="3749"/>
        <w:gridCol w:w="3449"/>
      </w:tblGrid>
      <w:tr w:rsidR="00731645" w:rsidRPr="00547643" w14:paraId="2D3C86BF" w14:textId="77777777" w:rsidTr="000353CF">
        <w:trPr>
          <w:trHeight w:val="915"/>
        </w:trPr>
        <w:tc>
          <w:tcPr>
            <w:tcW w:w="0" w:type="auto"/>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hideMark/>
          </w:tcPr>
          <w:p w14:paraId="73ECF3CB" w14:textId="77777777" w:rsidR="00731645" w:rsidRPr="00547643" w:rsidRDefault="00731645" w:rsidP="000353CF">
            <w:r w:rsidRPr="00547643">
              <w:rPr>
                <w:b/>
                <w:bCs/>
              </w:rPr>
              <w:t>TITLUL LECȚIEI</w:t>
            </w:r>
          </w:p>
        </w:tc>
        <w:tc>
          <w:tcPr>
            <w:tcW w:w="0" w:type="auto"/>
            <w:gridSpan w:val="2"/>
            <w:tcBorders>
              <w:top w:val="dotted" w:sz="6" w:space="0" w:color="000000"/>
              <w:left w:val="dotted" w:sz="6" w:space="0" w:color="000000"/>
              <w:bottom w:val="dotted" w:sz="6" w:space="0" w:color="000000"/>
              <w:right w:val="dotted" w:sz="6" w:space="0" w:color="000000"/>
            </w:tcBorders>
            <w:shd w:val="clear" w:color="auto" w:fill="FFFFFF"/>
            <w:tcMar>
              <w:top w:w="0" w:type="dxa"/>
              <w:left w:w="100" w:type="dxa"/>
              <w:bottom w:w="0" w:type="dxa"/>
              <w:right w:w="100" w:type="dxa"/>
            </w:tcMar>
            <w:hideMark/>
          </w:tcPr>
          <w:p w14:paraId="6451B292" w14:textId="77777777" w:rsidR="00731645" w:rsidRPr="00547643" w:rsidRDefault="00731645" w:rsidP="000353CF">
            <w:r w:rsidRPr="00547643">
              <w:t xml:space="preserve"> Bunele maniere – Așa da / Așa nu</w:t>
            </w:r>
          </w:p>
        </w:tc>
      </w:tr>
      <w:tr w:rsidR="00731645" w:rsidRPr="00547643" w14:paraId="6B5B97A5"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060A22F5" w14:textId="77777777" w:rsidR="00731645" w:rsidRPr="00547643" w:rsidRDefault="00731645" w:rsidP="000353CF">
            <w:r w:rsidRPr="00547643">
              <w:rPr>
                <w:b/>
                <w:bCs/>
              </w:rPr>
              <w:t>Disciplina</w:t>
            </w:r>
          </w:p>
        </w:tc>
        <w:tc>
          <w:tcPr>
            <w:tcW w:w="0" w:type="auto"/>
            <w:gridSpan w:val="2"/>
            <w:tcBorders>
              <w:top w:val="dotted" w:sz="6" w:space="0" w:color="000000"/>
              <w:left w:val="dotted" w:sz="6" w:space="0" w:color="000000"/>
              <w:bottom w:val="dotted" w:sz="6" w:space="0" w:color="000000"/>
              <w:right w:val="dotted" w:sz="6" w:space="0" w:color="000000"/>
            </w:tcBorders>
            <w:shd w:val="clear" w:color="auto" w:fill="FFFFFF"/>
            <w:tcMar>
              <w:top w:w="0" w:type="dxa"/>
              <w:left w:w="100" w:type="dxa"/>
              <w:bottom w:w="0" w:type="dxa"/>
              <w:right w:w="100" w:type="dxa"/>
            </w:tcMar>
            <w:hideMark/>
          </w:tcPr>
          <w:p w14:paraId="4DEBD51D" w14:textId="77777777" w:rsidR="00731645" w:rsidRPr="00547643" w:rsidRDefault="00731645" w:rsidP="000353CF">
            <w:r w:rsidRPr="00547643">
              <w:rPr>
                <w:b/>
                <w:bCs/>
              </w:rPr>
              <w:t xml:space="preserve">Educație timpurie – Domeniul </w:t>
            </w:r>
            <w:proofErr w:type="spellStart"/>
            <w:r w:rsidRPr="00547643">
              <w:rPr>
                <w:b/>
                <w:bCs/>
              </w:rPr>
              <w:t>experiențial</w:t>
            </w:r>
            <w:proofErr w:type="spellEnd"/>
            <w:r w:rsidRPr="00547643">
              <w:rPr>
                <w:b/>
                <w:bCs/>
              </w:rPr>
              <w:t xml:space="preserve"> Om și Societate - Educație pentru Societate</w:t>
            </w:r>
          </w:p>
        </w:tc>
      </w:tr>
      <w:tr w:rsidR="00731645" w:rsidRPr="00547643" w14:paraId="1ED6B718" w14:textId="77777777" w:rsidTr="000353CF">
        <w:trPr>
          <w:trHeight w:val="420"/>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BD4B4"/>
            <w:tcMar>
              <w:top w:w="0" w:type="dxa"/>
              <w:left w:w="100" w:type="dxa"/>
              <w:bottom w:w="0" w:type="dxa"/>
              <w:right w:w="100" w:type="dxa"/>
            </w:tcMar>
            <w:hideMark/>
          </w:tcPr>
          <w:p w14:paraId="33D5742D" w14:textId="77777777" w:rsidR="00731645" w:rsidRPr="00547643" w:rsidRDefault="00731645" w:rsidP="000353CF">
            <w:r w:rsidRPr="00547643">
              <w:rPr>
                <w:b/>
                <w:bCs/>
              </w:rPr>
              <w:t>Informații despre elevi?</w:t>
            </w:r>
          </w:p>
        </w:tc>
      </w:tr>
      <w:tr w:rsidR="00731645" w:rsidRPr="00547643" w14:paraId="2EAF1AC0" w14:textId="77777777" w:rsidTr="000353CF">
        <w:trPr>
          <w:trHeight w:val="270"/>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2E3AD7E8" w14:textId="77777777" w:rsidR="00731645" w:rsidRPr="00547643" w:rsidRDefault="00731645" w:rsidP="000353CF">
            <w:r w:rsidRPr="00547643">
              <w:rPr>
                <w:b/>
                <w:bCs/>
              </w:rPr>
              <w:t>Clasa</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22799E00" w14:textId="77777777" w:rsidR="00731645" w:rsidRPr="00547643" w:rsidRDefault="00731645" w:rsidP="000353CF">
            <w:r w:rsidRPr="00547643">
              <w:t xml:space="preserve"> Grupa mică </w:t>
            </w:r>
          </w:p>
        </w:tc>
      </w:tr>
      <w:tr w:rsidR="00731645" w:rsidRPr="00547643" w14:paraId="7B1F5E6D" w14:textId="77777777" w:rsidTr="000353CF">
        <w:trPr>
          <w:trHeight w:val="52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0EA20CCC" w14:textId="77777777" w:rsidR="00731645" w:rsidRPr="00547643" w:rsidRDefault="00731645" w:rsidP="000353CF">
            <w:r w:rsidRPr="00547643">
              <w:rPr>
                <w:b/>
                <w:bCs/>
              </w:rPr>
              <w:t xml:space="preserve">Intervalul de vârstă </w:t>
            </w:r>
            <w:proofErr w:type="spellStart"/>
            <w:r w:rsidRPr="00547643">
              <w:rPr>
                <w:b/>
                <w:bCs/>
              </w:rPr>
              <w:t>şi</w:t>
            </w:r>
            <w:proofErr w:type="spellEnd"/>
            <w:r w:rsidRPr="00547643">
              <w:rPr>
                <w:b/>
                <w:bCs/>
              </w:rPr>
              <w:t xml:space="preserve"> nivelul  elevilor</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9D1A7CD" w14:textId="77777777" w:rsidR="00731645" w:rsidRPr="00547643" w:rsidRDefault="00731645" w:rsidP="000353CF">
            <w:r w:rsidRPr="00547643">
              <w:t xml:space="preserve"> 3-4 ani, nivel de vârstă I</w:t>
            </w:r>
          </w:p>
        </w:tc>
      </w:tr>
      <w:tr w:rsidR="00731645" w:rsidRPr="00547643" w14:paraId="0EABB1A0" w14:textId="77777777" w:rsidTr="000353CF">
        <w:trPr>
          <w:trHeight w:val="717"/>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7D767EA5" w14:textId="77777777" w:rsidR="00731645" w:rsidRPr="00547643" w:rsidRDefault="00731645" w:rsidP="000353CF">
            <w:r w:rsidRPr="00547643">
              <w:rPr>
                <w:b/>
                <w:bCs/>
              </w:rPr>
              <w:t>Caracteristici speciale ale elevilor</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45E5744E" w14:textId="77777777" w:rsidR="00731645" w:rsidRPr="00547643" w:rsidRDefault="00731645" w:rsidP="000353CF">
            <w:r w:rsidRPr="00547643">
              <w:t xml:space="preserve"> Dezvoltare tipică pentru vârsta cronologică</w:t>
            </w:r>
          </w:p>
        </w:tc>
      </w:tr>
      <w:tr w:rsidR="00731645" w:rsidRPr="00547643" w14:paraId="3F718E2D" w14:textId="77777777" w:rsidTr="000353CF">
        <w:trPr>
          <w:trHeight w:val="420"/>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BD4B4"/>
            <w:tcMar>
              <w:top w:w="0" w:type="dxa"/>
              <w:left w:w="100" w:type="dxa"/>
              <w:bottom w:w="0" w:type="dxa"/>
              <w:right w:w="100" w:type="dxa"/>
            </w:tcMar>
            <w:hideMark/>
          </w:tcPr>
          <w:p w14:paraId="6BCA0011" w14:textId="77777777" w:rsidR="00731645" w:rsidRPr="00547643" w:rsidRDefault="00731645" w:rsidP="000353CF">
            <w:r w:rsidRPr="00547643">
              <w:rPr>
                <w:b/>
                <w:bCs/>
              </w:rPr>
              <w:t>Autor profesor</w:t>
            </w:r>
          </w:p>
        </w:tc>
      </w:tr>
      <w:tr w:rsidR="00731645" w:rsidRPr="00547643" w14:paraId="4671B041" w14:textId="77777777" w:rsidTr="000353CF">
        <w:trPr>
          <w:trHeight w:val="270"/>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026833E3" w14:textId="77777777" w:rsidR="00731645" w:rsidRPr="00547643" w:rsidRDefault="00731645" w:rsidP="000353CF">
            <w:r w:rsidRPr="00547643">
              <w:rPr>
                <w:b/>
                <w:bCs/>
              </w:rPr>
              <w:t>Nume și prenume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29B2F47" w14:textId="77777777" w:rsidR="00731645" w:rsidRPr="00547643" w:rsidRDefault="00731645" w:rsidP="000353CF">
            <w:r w:rsidRPr="00547643">
              <w:t xml:space="preserve"> Soporan (</w:t>
            </w:r>
            <w:proofErr w:type="spellStart"/>
            <w:r w:rsidRPr="00547643">
              <w:t>căs</w:t>
            </w:r>
            <w:proofErr w:type="spellEnd"/>
            <w:r w:rsidRPr="00547643">
              <w:t>. Sălcudean) Maria Valentina</w:t>
            </w:r>
          </w:p>
        </w:tc>
      </w:tr>
      <w:tr w:rsidR="00731645" w:rsidRPr="00547643" w14:paraId="6B26D0C3" w14:textId="77777777" w:rsidTr="000353CF">
        <w:trPr>
          <w:trHeight w:val="270"/>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128388F4" w14:textId="77777777" w:rsidR="00731645" w:rsidRPr="00547643" w:rsidRDefault="00731645" w:rsidP="000353CF">
            <w:r w:rsidRPr="00547643">
              <w:rPr>
                <w:b/>
                <w:bCs/>
              </w:rPr>
              <w:t>Școala</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5B29BC3A" w14:textId="77777777" w:rsidR="00731645" w:rsidRPr="00547643" w:rsidRDefault="00731645" w:rsidP="000353CF">
            <w:r w:rsidRPr="00547643">
              <w:t xml:space="preserve"> Grădinița „Căsuța Fermecată”, Luduș</w:t>
            </w:r>
          </w:p>
        </w:tc>
      </w:tr>
      <w:tr w:rsidR="00731645" w:rsidRPr="00547643" w14:paraId="364663C8" w14:textId="77777777" w:rsidTr="000353CF">
        <w:trPr>
          <w:trHeight w:val="525"/>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hideMark/>
          </w:tcPr>
          <w:p w14:paraId="4B23C4EC" w14:textId="77777777" w:rsidR="00731645" w:rsidRPr="00547643" w:rsidRDefault="00731645" w:rsidP="000353CF">
            <w:r w:rsidRPr="00547643">
              <w:rPr>
                <w:b/>
                <w:bCs/>
              </w:rPr>
              <w:t>Accentul în învățare al lecției?</w:t>
            </w:r>
          </w:p>
        </w:tc>
      </w:tr>
      <w:tr w:rsidR="00731645" w:rsidRPr="00547643" w14:paraId="20C09863" w14:textId="77777777" w:rsidTr="000353CF">
        <w:trPr>
          <w:trHeight w:val="270"/>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56EC586" w14:textId="77777777" w:rsidR="00731645" w:rsidRPr="00547643" w:rsidRDefault="00731645" w:rsidP="000353CF">
            <w:r w:rsidRPr="00547643">
              <w:rPr>
                <w:b/>
                <w:bCs/>
              </w:rPr>
              <w:t>Subiectul lecției</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459C85AA" w14:textId="77777777" w:rsidR="00731645" w:rsidRPr="00547643" w:rsidRDefault="00731645" w:rsidP="000353CF">
            <w:r w:rsidRPr="00547643">
              <w:rPr>
                <w:b/>
                <w:bCs/>
              </w:rPr>
              <w:t>Formarea comportamentelor sociale pozitive și recunoașterea celor inadecvate</w:t>
            </w:r>
          </w:p>
        </w:tc>
      </w:tr>
      <w:tr w:rsidR="00731645" w:rsidRPr="00547643" w14:paraId="487618E6"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17A2C856" w14:textId="77777777" w:rsidR="00731645" w:rsidRPr="00547643" w:rsidRDefault="00731645" w:rsidP="000353CF">
            <w:r w:rsidRPr="00547643">
              <w:rPr>
                <w:b/>
                <w:bCs/>
              </w:rPr>
              <w:t>Obiective operaționale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5AEC51D3" w14:textId="77777777" w:rsidR="00731645" w:rsidRPr="00547643" w:rsidRDefault="00731645" w:rsidP="000353CF">
            <w:r w:rsidRPr="00547643">
              <w:t xml:space="preserve"> – Să recunoască comportamentele pozitive din imagini</w:t>
            </w:r>
          </w:p>
          <w:p w14:paraId="370BE98A" w14:textId="77777777" w:rsidR="00731645" w:rsidRPr="00547643" w:rsidRDefault="00731645" w:rsidP="000353CF">
            <w:r w:rsidRPr="00547643">
              <w:t>– Să clasifice comportamentele ca fiind „Așa da” sau „Așa nu”</w:t>
            </w:r>
          </w:p>
          <w:p w14:paraId="5F0B1D76" w14:textId="77777777" w:rsidR="00731645" w:rsidRPr="00547643" w:rsidRDefault="00731645" w:rsidP="000353CF">
            <w:r w:rsidRPr="00547643">
              <w:t>– Să manifeste o atitudine pozitivă față de reguli simple de conduită</w:t>
            </w:r>
          </w:p>
        </w:tc>
      </w:tr>
      <w:tr w:rsidR="00731645" w:rsidRPr="00547643" w14:paraId="4F1E0FAD"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75A61202" w14:textId="77777777" w:rsidR="00731645" w:rsidRPr="00547643" w:rsidRDefault="00731645" w:rsidP="000353CF">
            <w:r w:rsidRPr="00547643">
              <w:rPr>
                <w:b/>
                <w:bCs/>
              </w:rPr>
              <w:t>Cuvinte cheie</w:t>
            </w:r>
          </w:p>
        </w:tc>
        <w:tc>
          <w:tcPr>
            <w:tcW w:w="0" w:type="auto"/>
            <w:gridSpan w:val="2"/>
            <w:tcBorders>
              <w:top w:val="dotted" w:sz="6" w:space="0" w:color="000000"/>
              <w:left w:val="dotted" w:sz="6" w:space="0" w:color="000000"/>
              <w:bottom w:val="dotted" w:sz="6" w:space="0" w:color="000000"/>
              <w:right w:val="dotted" w:sz="6" w:space="0" w:color="000000"/>
            </w:tcBorders>
            <w:shd w:val="clear" w:color="auto" w:fill="FFFFFF"/>
            <w:tcMar>
              <w:top w:w="0" w:type="dxa"/>
              <w:left w:w="100" w:type="dxa"/>
              <w:bottom w:w="0" w:type="dxa"/>
              <w:right w:w="100" w:type="dxa"/>
            </w:tcMar>
            <w:hideMark/>
          </w:tcPr>
          <w:p w14:paraId="7F0DCA7D" w14:textId="77777777" w:rsidR="00731645" w:rsidRPr="00547643" w:rsidRDefault="00731645" w:rsidP="000353CF">
            <w:r w:rsidRPr="00547643">
              <w:t xml:space="preserve"> Comportament, bune maniere, fapte bune, reguli, clasificare</w:t>
            </w:r>
          </w:p>
        </w:tc>
      </w:tr>
      <w:tr w:rsidR="00731645" w:rsidRPr="00547643" w14:paraId="36219BD8"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F4C39D6" w14:textId="77777777" w:rsidR="00731645" w:rsidRPr="00547643" w:rsidRDefault="00731645" w:rsidP="000353CF">
            <w:r w:rsidRPr="00547643">
              <w:rPr>
                <w:b/>
                <w:bCs/>
              </w:rPr>
              <w:t>Metode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3A53A65A" w14:textId="77777777" w:rsidR="00731645" w:rsidRPr="00547643" w:rsidRDefault="00731645" w:rsidP="000353CF">
            <w:r w:rsidRPr="00547643">
              <w:t xml:space="preserve"> </w:t>
            </w:r>
            <w:proofErr w:type="spellStart"/>
            <w:r w:rsidRPr="00547643">
              <w:t>Conversatia</w:t>
            </w:r>
            <w:proofErr w:type="spellEnd"/>
            <w:r w:rsidRPr="00547643">
              <w:t>, observația, exercițiul, jocul didactic interactiv</w:t>
            </w:r>
          </w:p>
        </w:tc>
      </w:tr>
      <w:tr w:rsidR="00731645" w:rsidRPr="00547643" w14:paraId="37B722C1" w14:textId="77777777" w:rsidTr="000353CF">
        <w:trPr>
          <w:trHeight w:val="285"/>
        </w:trPr>
        <w:tc>
          <w:tcPr>
            <w:tcW w:w="0" w:type="auto"/>
            <w:tcBorders>
              <w:top w:val="dotted" w:sz="6" w:space="0" w:color="000000"/>
              <w:left w:val="dotted" w:sz="6" w:space="0" w:color="000000"/>
              <w:bottom w:val="dotted" w:sz="6" w:space="0" w:color="000000"/>
            </w:tcBorders>
            <w:shd w:val="clear" w:color="auto" w:fill="FAC090"/>
            <w:tcMar>
              <w:top w:w="0" w:type="dxa"/>
              <w:left w:w="100" w:type="dxa"/>
              <w:bottom w:w="0" w:type="dxa"/>
              <w:right w:w="100" w:type="dxa"/>
            </w:tcMar>
            <w:hideMark/>
          </w:tcPr>
          <w:p w14:paraId="42647C71" w14:textId="77777777" w:rsidR="00731645" w:rsidRPr="00547643" w:rsidRDefault="00731645" w:rsidP="000353CF">
            <w:r w:rsidRPr="00547643">
              <w:rPr>
                <w:b/>
                <w:bCs/>
              </w:rPr>
              <w:t>Descriere RED</w:t>
            </w:r>
          </w:p>
        </w:tc>
        <w:tc>
          <w:tcPr>
            <w:tcW w:w="0" w:type="auto"/>
            <w:gridSpan w:val="2"/>
            <w:tcBorders>
              <w:top w:val="dotted" w:sz="6" w:space="0" w:color="000000"/>
              <w:bottom w:val="dotted" w:sz="6" w:space="0" w:color="000000"/>
              <w:right w:val="dotted" w:sz="6" w:space="0" w:color="000000"/>
            </w:tcBorders>
            <w:tcMar>
              <w:top w:w="0" w:type="dxa"/>
              <w:left w:w="100" w:type="dxa"/>
              <w:bottom w:w="0" w:type="dxa"/>
              <w:right w:w="100" w:type="dxa"/>
            </w:tcMar>
            <w:hideMark/>
          </w:tcPr>
          <w:p w14:paraId="2406E620" w14:textId="77777777" w:rsidR="00731645" w:rsidRPr="00547643" w:rsidRDefault="00731645" w:rsidP="000353CF"/>
        </w:tc>
      </w:tr>
      <w:tr w:rsidR="00731645" w:rsidRPr="00547643" w14:paraId="5EDE98A3" w14:textId="77777777" w:rsidTr="000353CF">
        <w:trPr>
          <w:trHeight w:val="285"/>
        </w:trPr>
        <w:tc>
          <w:tcPr>
            <w:tcW w:w="0" w:type="auto"/>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07BD2ABF" w14:textId="77777777" w:rsidR="00731645" w:rsidRPr="00547643" w:rsidRDefault="00731645" w:rsidP="000353CF">
            <w:r w:rsidRPr="00547643">
              <w:rPr>
                <w:b/>
                <w:bCs/>
              </w:rPr>
              <w:t>Descrierea resursei</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F1D92B0" w14:textId="77777777" w:rsidR="00731645" w:rsidRPr="00547643" w:rsidRDefault="00731645" w:rsidP="000353CF">
            <w:r w:rsidRPr="00547643">
              <w:t>Descriere narativă</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2C9157B5" w14:textId="77777777" w:rsidR="00731645" w:rsidRPr="00547643" w:rsidRDefault="00731645" w:rsidP="000353CF">
            <w:r w:rsidRPr="00547643">
              <w:t xml:space="preserve">Resursa este un material interactiv </w:t>
            </w:r>
            <w:r>
              <w:t xml:space="preserve">pe platforma </w:t>
            </w:r>
            <w:proofErr w:type="spellStart"/>
            <w:r>
              <w:t>WordWall</w:t>
            </w:r>
            <w:proofErr w:type="spellEnd"/>
            <w:r w:rsidRPr="00547643">
              <w:t>, bazat pe imagini cu situații de viață cotidiană. Copiii aleg dacă o acțiune este corectă („Așa da”) sau nepotrivită („Așa nu”), prin selectarea imaginilor corespunzătoare.</w:t>
            </w:r>
          </w:p>
        </w:tc>
      </w:tr>
      <w:tr w:rsidR="00731645" w:rsidRPr="00547643" w14:paraId="4B5BBFB9" w14:textId="77777777" w:rsidTr="000353CF">
        <w:trPr>
          <w:trHeight w:val="285"/>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1C9295E9"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3E8DC650" w14:textId="77777777" w:rsidR="00731645" w:rsidRPr="00547643" w:rsidRDefault="00731645" w:rsidP="000353CF">
            <w:r w:rsidRPr="00547643">
              <w:t>Scopul si obiectivele resursei</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5FFDCD84" w14:textId="77777777" w:rsidR="00731645" w:rsidRPr="00547643" w:rsidRDefault="00731645" w:rsidP="000353CF">
            <w:r w:rsidRPr="00547643">
              <w:t>Scop: Recunoașterea comportamentelor morale de bază.</w:t>
            </w:r>
          </w:p>
          <w:p w14:paraId="26C234B8" w14:textId="77777777" w:rsidR="00731645" w:rsidRPr="00547643" w:rsidRDefault="00731645" w:rsidP="000353CF">
            <w:r w:rsidRPr="00547643">
              <w:lastRenderedPageBreak/>
              <w:t>Obiective: </w:t>
            </w:r>
          </w:p>
          <w:p w14:paraId="036D42AD" w14:textId="77777777" w:rsidR="00731645" w:rsidRPr="00547643" w:rsidRDefault="00731645" w:rsidP="000353CF">
            <w:r w:rsidRPr="00547643">
              <w:t>Să identifice comportamente adecvate/inadecvate; </w:t>
            </w:r>
          </w:p>
          <w:p w14:paraId="11A3936F" w14:textId="77777777" w:rsidR="00731645" w:rsidRPr="00547643" w:rsidRDefault="00731645" w:rsidP="000353CF">
            <w:r w:rsidRPr="00547643">
              <w:t>Să aplice regula de clasificare în contexte familiare.</w:t>
            </w:r>
          </w:p>
        </w:tc>
      </w:tr>
      <w:tr w:rsidR="00731645" w:rsidRPr="00547643" w14:paraId="49D0BC74" w14:textId="77777777" w:rsidTr="000353CF">
        <w:trPr>
          <w:trHeight w:val="285"/>
        </w:trPr>
        <w:tc>
          <w:tcPr>
            <w:tcW w:w="0" w:type="auto"/>
            <w:gridSpan w:val="2"/>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19D6F11A"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65EC4491" w14:textId="77777777" w:rsidR="00731645" w:rsidRPr="00547643" w:rsidRDefault="00731645" w:rsidP="000353CF">
            <w:r w:rsidRPr="00547643">
              <w:rPr>
                <w:b/>
                <w:bCs/>
              </w:rPr>
              <w:t>Timp estimat</w:t>
            </w:r>
          </w:p>
          <w:p w14:paraId="340F4B83" w14:textId="77777777" w:rsidR="00731645" w:rsidRPr="00547643" w:rsidRDefault="00731645" w:rsidP="000353CF">
            <w:r w:rsidRPr="00547643">
              <w:rPr>
                <w:b/>
                <w:bCs/>
              </w:rPr>
              <w:t>25 min</w:t>
            </w:r>
          </w:p>
        </w:tc>
      </w:tr>
      <w:tr w:rsidR="00731645" w:rsidRPr="00547643" w14:paraId="14B11FA7" w14:textId="77777777" w:rsidTr="000353CF">
        <w:trPr>
          <w:trHeight w:val="531"/>
        </w:trPr>
        <w:tc>
          <w:tcPr>
            <w:tcW w:w="0" w:type="auto"/>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67DA7C24" w14:textId="77777777" w:rsidR="00731645" w:rsidRPr="00547643" w:rsidRDefault="00731645" w:rsidP="000353CF">
            <w:r w:rsidRPr="00547643">
              <w:rPr>
                <w:b/>
                <w:bCs/>
              </w:rPr>
              <w:t xml:space="preserve">Descrierea narativă a activităților de învățare  din lecție- pas cu pas organizare </w:t>
            </w:r>
            <w:proofErr w:type="spellStart"/>
            <w:r w:rsidRPr="00547643">
              <w:rPr>
                <w:b/>
                <w:bCs/>
              </w:rPr>
              <w:t>şi</w:t>
            </w:r>
            <w:proofErr w:type="spellEnd"/>
            <w:r w:rsidRPr="00547643">
              <w:rPr>
                <w:b/>
                <w:bCs/>
              </w:rPr>
              <w:t xml:space="preserve"> structură</w:t>
            </w:r>
          </w:p>
          <w:p w14:paraId="43D94E4A"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29D453A" w14:textId="77777777" w:rsidR="00731645" w:rsidRPr="00547643" w:rsidRDefault="00731645" w:rsidP="000353CF">
            <w:r w:rsidRPr="00547643">
              <w:rPr>
                <w:b/>
                <w:bCs/>
              </w:rPr>
              <w:t>Evocare:</w:t>
            </w:r>
          </w:p>
          <w:p w14:paraId="66757B77" w14:textId="77777777" w:rsidR="00731645" w:rsidRPr="00547643" w:rsidRDefault="00731645" w:rsidP="000353CF">
            <w:r w:rsidRPr="00547643">
              <w:t>Educatoarea inițiază discuția pornind de la întrebarea: „Ce înseamnă să fii un copil bun?” Copiii sunt invitați să povestească experiențe proprii din familie sau grădiniță în care au ajutat, au respectat reguli sau au fost prietenoși. Se notează pe tablă idei-cheie sau se utilizează imagini cu fapte bune/rele pentru activarea cunoștințelor anterioare.</w:t>
            </w:r>
          </w:p>
          <w:p w14:paraId="440E6351"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704F828" w14:textId="77777777" w:rsidR="00731645" w:rsidRPr="00547643" w:rsidRDefault="00731645" w:rsidP="000353CF">
            <w:r w:rsidRPr="00547643">
              <w:t>10 min</w:t>
            </w:r>
          </w:p>
        </w:tc>
      </w:tr>
      <w:tr w:rsidR="00731645" w:rsidRPr="00547643" w14:paraId="7692D9A7" w14:textId="77777777" w:rsidTr="000353CF">
        <w:trPr>
          <w:trHeight w:val="540"/>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6A180CBA"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37AD2B37" w14:textId="77777777" w:rsidR="00731645" w:rsidRPr="00547643" w:rsidRDefault="00731645" w:rsidP="000353CF">
            <w:r w:rsidRPr="00547643">
              <w:rPr>
                <w:b/>
                <w:bCs/>
              </w:rPr>
              <w:t>Realizarea sensului:</w:t>
            </w:r>
          </w:p>
          <w:p w14:paraId="095FA930" w14:textId="77777777" w:rsidR="00731645" w:rsidRPr="00547643" w:rsidRDefault="00731645" w:rsidP="000353CF">
            <w:r w:rsidRPr="00547643">
              <w:t xml:space="preserve">Se introduce resursa digitală </w:t>
            </w:r>
            <w:r w:rsidRPr="00547643">
              <w:rPr>
                <w:i/>
                <w:iCs/>
              </w:rPr>
              <w:t>„Bunele maniere. Așa da / Așa nu!”</w:t>
            </w:r>
            <w:r w:rsidRPr="00547643">
              <w:t>, proiectată pe videoproiector. Copiii urmăresc imaginile și decid împreună dacă comportamentul prezentat este „Așa da” sau „Așa nu”, explicând de ce. Activitatea este ghidată verbal de cadrul didactic, care oferă sprijin și încurajare, asigurând implicarea tuturor.</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35EA3F80" w14:textId="77777777" w:rsidR="00731645" w:rsidRPr="00547643" w:rsidRDefault="00731645" w:rsidP="000353CF">
            <w:r w:rsidRPr="00547643">
              <w:t>10 min</w:t>
            </w:r>
          </w:p>
        </w:tc>
      </w:tr>
      <w:tr w:rsidR="00731645" w:rsidRPr="00547643" w14:paraId="4AEF1513" w14:textId="77777777" w:rsidTr="000353CF">
        <w:trPr>
          <w:trHeight w:val="660"/>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7AB4D8CC"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6EDF124" w14:textId="77777777" w:rsidR="00731645" w:rsidRPr="00547643" w:rsidRDefault="00731645" w:rsidP="000353CF">
            <w:r w:rsidRPr="00547643">
              <w:rPr>
                <w:b/>
                <w:bCs/>
              </w:rPr>
              <w:t>Reflecție:</w:t>
            </w:r>
          </w:p>
          <w:p w14:paraId="71489C43" w14:textId="77777777" w:rsidR="00731645" w:rsidRPr="00547643" w:rsidRDefault="00731645" w:rsidP="000353CF">
            <w:r w:rsidRPr="00547643">
              <w:t>Se revine la întrebarea inițială: „Cum putem fi copii buni în fiecare zi?” Copiii aleg un comportament „Așa da” pe care vor să-l aplice acasă sau în grădiniță. Se încheie cu o scurtă recapitulare sub formă de joc verbal (ex. „Spune-mi o faptă bună pe care o știi”) sau cu o diplomă simbolică de „copil politicos”.</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99F9A4C" w14:textId="77777777" w:rsidR="00731645" w:rsidRPr="00547643" w:rsidRDefault="00731645" w:rsidP="000353CF">
            <w:r w:rsidRPr="00547643">
              <w:t>5 min</w:t>
            </w:r>
          </w:p>
        </w:tc>
      </w:tr>
      <w:tr w:rsidR="00731645" w:rsidRPr="00547643" w14:paraId="5C692EB2" w14:textId="77777777" w:rsidTr="000353CF">
        <w:trPr>
          <w:trHeight w:val="561"/>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51084DF9"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hideMark/>
          </w:tcPr>
          <w:p w14:paraId="46A41BA7"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20C5B97A" w14:textId="77777777" w:rsidR="00731645" w:rsidRPr="00547643" w:rsidRDefault="00731645" w:rsidP="000353CF"/>
        </w:tc>
      </w:tr>
      <w:tr w:rsidR="00731645" w:rsidRPr="00547643" w14:paraId="360CA07C"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A315767" w14:textId="77777777" w:rsidR="00731645" w:rsidRPr="00547643" w:rsidRDefault="00731645" w:rsidP="000353CF">
            <w:r w:rsidRPr="00547643">
              <w:rPr>
                <w:b/>
                <w:bCs/>
              </w:rPr>
              <w:lastRenderedPageBreak/>
              <w:t>Metode de evaluare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61F2E41B" w14:textId="77777777" w:rsidR="00731645" w:rsidRPr="00547643" w:rsidRDefault="00731645" w:rsidP="000353CF">
            <w:r w:rsidRPr="00547643">
              <w:rPr>
                <w:b/>
                <w:bCs/>
              </w:rPr>
              <w:t>– Observarea sistematică a comportamentului</w:t>
            </w:r>
          </w:p>
          <w:p w14:paraId="3E25C9E8" w14:textId="77777777" w:rsidR="00731645" w:rsidRPr="00547643" w:rsidRDefault="00731645" w:rsidP="000353CF">
            <w:r w:rsidRPr="00547643">
              <w:rPr>
                <w:b/>
                <w:bCs/>
              </w:rPr>
              <w:t>– Feedback imediat din partea aplicației</w:t>
            </w:r>
          </w:p>
          <w:p w14:paraId="4ABFAAEA" w14:textId="77777777" w:rsidR="00731645" w:rsidRPr="00547643" w:rsidRDefault="00731645" w:rsidP="000353CF">
            <w:r w:rsidRPr="00547643">
              <w:rPr>
                <w:b/>
                <w:bCs/>
              </w:rPr>
              <w:t xml:space="preserve">– Evaluare orală de tip „alegerea corectă” și </w:t>
            </w:r>
            <w:proofErr w:type="spellStart"/>
            <w:r w:rsidRPr="00547643">
              <w:rPr>
                <w:b/>
                <w:bCs/>
              </w:rPr>
              <w:t>converația</w:t>
            </w:r>
            <w:proofErr w:type="spellEnd"/>
            <w:r w:rsidRPr="00547643">
              <w:rPr>
                <w:b/>
                <w:bCs/>
              </w:rPr>
              <w:t xml:space="preserve"> cu scop evaluativ</w:t>
            </w:r>
          </w:p>
        </w:tc>
      </w:tr>
      <w:tr w:rsidR="00731645" w:rsidRPr="00547643" w14:paraId="40E9384B" w14:textId="77777777" w:rsidTr="000353CF">
        <w:trPr>
          <w:trHeight w:val="285"/>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hideMark/>
          </w:tcPr>
          <w:p w14:paraId="1D7587D8" w14:textId="77777777" w:rsidR="00731645" w:rsidRPr="00547643" w:rsidRDefault="00731645" w:rsidP="000353CF">
            <w:r w:rsidRPr="00547643">
              <w:rPr>
                <w:b/>
                <w:bCs/>
              </w:rPr>
              <w:t>Care sunt nevoile elevilor pentru a putea atinge obiectivele învățării?</w:t>
            </w:r>
          </w:p>
        </w:tc>
      </w:tr>
      <w:tr w:rsidR="00731645" w:rsidRPr="00547643" w14:paraId="209C3657"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E217262" w14:textId="77777777" w:rsidR="00731645" w:rsidRPr="00547643" w:rsidRDefault="00731645" w:rsidP="000353CF">
            <w:r w:rsidRPr="00547643">
              <w:rPr>
                <w:b/>
                <w:bCs/>
              </w:rPr>
              <w:t>Cunoștințe anterioare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42DEAF9" w14:textId="77777777" w:rsidR="00731645" w:rsidRPr="00547643" w:rsidRDefault="00731645" w:rsidP="000353CF">
            <w:r w:rsidRPr="00547643">
              <w:rPr>
                <w:b/>
                <w:bCs/>
              </w:rPr>
              <w:t>Copiii trebuie să fi fost expuși la noțiuni de bază despre comportamente acceptate în grup</w:t>
            </w:r>
          </w:p>
        </w:tc>
      </w:tr>
      <w:tr w:rsidR="00731645" w:rsidRPr="00547643" w14:paraId="36B1DE26"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23DD6007" w14:textId="77777777" w:rsidR="00731645" w:rsidRPr="00547643" w:rsidRDefault="00731645" w:rsidP="000353CF">
            <w:r w:rsidRPr="00547643">
              <w:rPr>
                <w:b/>
                <w:bCs/>
              </w:rPr>
              <w:t xml:space="preserve">Spațiu </w:t>
            </w:r>
            <w:proofErr w:type="spellStart"/>
            <w:r w:rsidRPr="00547643">
              <w:rPr>
                <w:b/>
                <w:bCs/>
              </w:rPr>
              <w:t>şi</w:t>
            </w:r>
            <w:proofErr w:type="spellEnd"/>
            <w:r w:rsidRPr="00547643">
              <w:rPr>
                <w:b/>
                <w:bCs/>
              </w:rPr>
              <w:t xml:space="preserve"> materiale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7EB9BDC3" w14:textId="77777777" w:rsidR="00731645" w:rsidRPr="00547643" w:rsidRDefault="00731645" w:rsidP="000353CF">
            <w:r w:rsidRPr="00547643">
              <w:rPr>
                <w:b/>
                <w:bCs/>
              </w:rPr>
              <w:t>Sală de grupă, cu videoproiector sau laptop conectat la internet</w:t>
            </w:r>
          </w:p>
        </w:tc>
      </w:tr>
      <w:tr w:rsidR="00731645" w:rsidRPr="00547643" w14:paraId="124B8412" w14:textId="77777777" w:rsidTr="000353CF">
        <w:trPr>
          <w:trHeight w:val="285"/>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hideMark/>
          </w:tcPr>
          <w:p w14:paraId="60A41877" w14:textId="77777777" w:rsidR="00731645" w:rsidRPr="00547643" w:rsidRDefault="00731645" w:rsidP="000353CF">
            <w:r w:rsidRPr="00547643">
              <w:rPr>
                <w:b/>
                <w:bCs/>
              </w:rPr>
              <w:t>Ce instrumente sunt necesare pentru a introduce resursa?</w:t>
            </w:r>
          </w:p>
        </w:tc>
      </w:tr>
      <w:tr w:rsidR="00731645" w:rsidRPr="00547643" w14:paraId="06C14633" w14:textId="77777777" w:rsidTr="000353CF">
        <w:trPr>
          <w:trHeight w:val="285"/>
        </w:trPr>
        <w:tc>
          <w:tcPr>
            <w:tcW w:w="0" w:type="auto"/>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76165D29" w14:textId="77777777" w:rsidR="00731645" w:rsidRPr="00547643" w:rsidRDefault="00731645" w:rsidP="000353CF">
            <w:r w:rsidRPr="00547643">
              <w:rPr>
                <w:b/>
                <w:bCs/>
              </w:rPr>
              <w:t>Aplicații</w:t>
            </w:r>
            <w:r w:rsidRPr="00547643">
              <w:rPr>
                <w:b/>
                <w:bCs/>
              </w:rPr>
              <w:br/>
              <w:t xml:space="preserve"> implicate</w:t>
            </w:r>
          </w:p>
        </w:tc>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5300D7B1" w14:textId="77777777" w:rsidR="00731645" w:rsidRPr="00547643" w:rsidRDefault="00731645" w:rsidP="000353CF">
            <w:r w:rsidRPr="00547643">
              <w:t>Obligatoriu</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625F8D6C" w14:textId="77777777" w:rsidR="00731645" w:rsidRPr="00547643" w:rsidRDefault="00731645" w:rsidP="000353CF">
            <w:r w:rsidRPr="00547643">
              <w:rPr>
                <w:b/>
                <w:bCs/>
              </w:rPr>
              <w:t>Obligatoriu:</w:t>
            </w:r>
            <w:r w:rsidRPr="00547643">
              <w:t xml:space="preserve"> Browser web (</w:t>
            </w:r>
            <w:proofErr w:type="spellStart"/>
            <w:r w:rsidRPr="00547643">
              <w:t>Chrome</w:t>
            </w:r>
            <w:proofErr w:type="spellEnd"/>
            <w:r w:rsidRPr="00547643">
              <w:t xml:space="preserve">, </w:t>
            </w:r>
            <w:proofErr w:type="spellStart"/>
            <w:r w:rsidRPr="00547643">
              <w:t>Firefox</w:t>
            </w:r>
            <w:proofErr w:type="spellEnd"/>
            <w:r w:rsidRPr="00547643">
              <w:t xml:space="preserve"> etc.), </w:t>
            </w:r>
            <w:proofErr w:type="spellStart"/>
            <w:r>
              <w:t>WordWall</w:t>
            </w:r>
            <w:proofErr w:type="spellEnd"/>
          </w:p>
        </w:tc>
      </w:tr>
      <w:tr w:rsidR="00731645" w:rsidRPr="00547643" w14:paraId="661F2A81" w14:textId="77777777" w:rsidTr="000353CF">
        <w:trPr>
          <w:trHeight w:val="546"/>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3FAEBD76"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2DA734C8" w14:textId="77777777" w:rsidR="00731645" w:rsidRPr="00547643" w:rsidRDefault="00731645" w:rsidP="000353CF">
            <w:r w:rsidRPr="00547643">
              <w:t>Opțional</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2A09921" w14:textId="77777777" w:rsidR="00731645" w:rsidRPr="00547643" w:rsidRDefault="00731645" w:rsidP="000353CF">
            <w:r w:rsidRPr="00547643">
              <w:rPr>
                <w:b/>
                <w:bCs/>
              </w:rPr>
              <w:t>Opțional:</w:t>
            </w:r>
            <w:r w:rsidRPr="00547643">
              <w:t xml:space="preserve"> PowerPoint pentru introducere, aplicații de înregistrare a răspunsurilor</w:t>
            </w:r>
          </w:p>
        </w:tc>
      </w:tr>
      <w:tr w:rsidR="00731645" w:rsidRPr="00547643" w14:paraId="7D56B5AF" w14:textId="77777777" w:rsidTr="000353CF">
        <w:trPr>
          <w:trHeight w:val="285"/>
        </w:trPr>
        <w:tc>
          <w:tcPr>
            <w:tcW w:w="0" w:type="auto"/>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54AE7473" w14:textId="77777777" w:rsidR="00731645" w:rsidRPr="00547643" w:rsidRDefault="00731645" w:rsidP="000353CF">
            <w:r w:rsidRPr="00547643">
              <w:rPr>
                <w:b/>
                <w:bCs/>
              </w:rPr>
              <w:t>Infrastructură/ echipament</w:t>
            </w:r>
          </w:p>
        </w:tc>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3B64B99" w14:textId="77777777" w:rsidR="00731645" w:rsidRPr="00547643" w:rsidRDefault="00731645" w:rsidP="000353CF">
            <w:r w:rsidRPr="00547643">
              <w:t>Obligatoriu</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437F1508" w14:textId="77777777" w:rsidR="00731645" w:rsidRPr="00547643" w:rsidRDefault="00731645" w:rsidP="000353CF">
            <w:r w:rsidRPr="00547643">
              <w:rPr>
                <w:b/>
                <w:bCs/>
              </w:rPr>
              <w:t>Obligatoriu:</w:t>
            </w:r>
            <w:r w:rsidRPr="00547643">
              <w:t xml:space="preserve"> Laptop, videoproiector, conexiune internet</w:t>
            </w:r>
          </w:p>
        </w:tc>
      </w:tr>
      <w:tr w:rsidR="00731645" w:rsidRPr="00547643" w14:paraId="11F944C0" w14:textId="77777777" w:rsidTr="000353CF">
        <w:trPr>
          <w:trHeight w:val="285"/>
        </w:trPr>
        <w:tc>
          <w:tcPr>
            <w:tcW w:w="0" w:type="auto"/>
            <w:vMerge/>
            <w:tcBorders>
              <w:top w:val="dotted" w:sz="6" w:space="0" w:color="000000"/>
              <w:left w:val="dotted" w:sz="6" w:space="0" w:color="000000"/>
              <w:bottom w:val="dotted" w:sz="6" w:space="0" w:color="000000"/>
              <w:right w:val="dotted" w:sz="6" w:space="0" w:color="000000"/>
            </w:tcBorders>
            <w:vAlign w:val="center"/>
            <w:hideMark/>
          </w:tcPr>
          <w:p w14:paraId="0284FC5B" w14:textId="77777777" w:rsidR="00731645" w:rsidRPr="00547643" w:rsidRDefault="00731645" w:rsidP="000353CF"/>
        </w:tc>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42D1D340" w14:textId="77777777" w:rsidR="00731645" w:rsidRPr="00547643" w:rsidRDefault="00731645" w:rsidP="000353CF">
            <w:r w:rsidRPr="00547643">
              <w:t>Opțional</w:t>
            </w:r>
          </w:p>
        </w:tc>
        <w:tc>
          <w:tcPr>
            <w:tcW w:w="0" w:type="auto"/>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6A20DD4" w14:textId="77777777" w:rsidR="00731645" w:rsidRPr="00547643" w:rsidRDefault="00731645" w:rsidP="000353CF">
            <w:r w:rsidRPr="00547643">
              <w:rPr>
                <w:b/>
                <w:bCs/>
              </w:rPr>
              <w:t>Opțional:</w:t>
            </w:r>
            <w:r w:rsidRPr="00547643">
              <w:t xml:space="preserve"> Boxe audio, tablă interactivă</w:t>
            </w:r>
          </w:p>
        </w:tc>
      </w:tr>
      <w:tr w:rsidR="00731645" w:rsidRPr="00547643" w14:paraId="612C272C"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22CF3F36" w14:textId="77777777" w:rsidR="00731645" w:rsidRPr="00547643" w:rsidRDefault="00731645" w:rsidP="000353CF">
            <w:r w:rsidRPr="00547643">
              <w:rPr>
                <w:b/>
                <w:bCs/>
              </w:rPr>
              <w:t>Tip de resurse de învățare</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03B8BCB5" w14:textId="77777777" w:rsidR="00731645" w:rsidRPr="00547643" w:rsidRDefault="00731645" w:rsidP="000353CF">
            <w:r w:rsidRPr="00547643">
              <w:rPr>
                <w:b/>
                <w:bCs/>
              </w:rPr>
              <w:t>Resursă digitală interactivă –</w:t>
            </w:r>
            <w:r>
              <w:t xml:space="preserve"> </w:t>
            </w:r>
            <w:proofErr w:type="spellStart"/>
            <w:r w:rsidRPr="00547643">
              <w:rPr>
                <w:b/>
                <w:bCs/>
              </w:rPr>
              <w:t>WordWall</w:t>
            </w:r>
            <w:proofErr w:type="spellEnd"/>
          </w:p>
        </w:tc>
      </w:tr>
      <w:tr w:rsidR="00731645" w:rsidRPr="00547643" w14:paraId="13AA2553" w14:textId="77777777" w:rsidTr="000353CF">
        <w:trPr>
          <w:trHeight w:val="285"/>
        </w:trPr>
        <w:tc>
          <w:tcPr>
            <w:tcW w:w="0" w:type="auto"/>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hideMark/>
          </w:tcPr>
          <w:p w14:paraId="75E79E65" w14:textId="77777777" w:rsidR="00731645" w:rsidRPr="00547643" w:rsidRDefault="00731645" w:rsidP="000353CF">
            <w:r w:rsidRPr="00547643">
              <w:rPr>
                <w:b/>
                <w:bCs/>
              </w:rPr>
              <w:t>Resurse de Timp / Spațiu</w:t>
            </w:r>
          </w:p>
        </w:tc>
        <w:tc>
          <w:tcPr>
            <w:tcW w:w="0" w:type="auto"/>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51B4799C" w14:textId="77777777" w:rsidR="00731645" w:rsidRPr="00547643" w:rsidRDefault="00731645" w:rsidP="000353CF">
            <w:r w:rsidRPr="00547643">
              <w:rPr>
                <w:b/>
                <w:bCs/>
              </w:rPr>
              <w:t>Spațiu sigur, familiar copiilor; timp de aproximativ 25 minute, integrat într-o zi tematică</w:t>
            </w:r>
          </w:p>
        </w:tc>
      </w:tr>
      <w:tr w:rsidR="00731645" w:rsidRPr="00547643" w14:paraId="57DC5099" w14:textId="77777777" w:rsidTr="000353CF">
        <w:trPr>
          <w:trHeight w:val="285"/>
        </w:trPr>
        <w:tc>
          <w:tcPr>
            <w:tcW w:w="0" w:type="auto"/>
            <w:gridSpan w:val="3"/>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hideMark/>
          </w:tcPr>
          <w:p w14:paraId="016697DB" w14:textId="77777777" w:rsidR="00731645" w:rsidRPr="00547643" w:rsidRDefault="00731645" w:rsidP="000353CF">
            <w:r w:rsidRPr="00547643">
              <w:rPr>
                <w:b/>
                <w:bCs/>
              </w:rPr>
              <w:t>Alte aspecte care trebuie luate în considerare: Adaptarea limbajului și ritmului la capacitatea de concentrare a grupei mici. Adresarea de întrebări ajutătoare. Susținerea înțelegerii prin gestică, repetiție și exemplificare.</w:t>
            </w:r>
          </w:p>
        </w:tc>
      </w:tr>
      <w:tr w:rsidR="00731645" w:rsidRPr="00547643" w14:paraId="505791A2" w14:textId="77777777" w:rsidTr="000353CF">
        <w:trPr>
          <w:trHeight w:val="2259"/>
        </w:trPr>
        <w:tc>
          <w:tcPr>
            <w:tcW w:w="0" w:type="auto"/>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hideMark/>
          </w:tcPr>
          <w:p w14:paraId="3A0CE596" w14:textId="77777777" w:rsidR="00731645" w:rsidRPr="00547643" w:rsidRDefault="00731645" w:rsidP="000353CF">
            <w:r w:rsidRPr="00547643">
              <w:rPr>
                <w:b/>
                <w:bCs/>
              </w:rPr>
              <w:t>BIBLIOGRAFIE:</w:t>
            </w:r>
          </w:p>
          <w:p w14:paraId="1BD06EEE" w14:textId="77777777" w:rsidR="00731645" w:rsidRPr="00547643" w:rsidRDefault="00731645" w:rsidP="000353CF">
            <w:r w:rsidRPr="00547643">
              <w:rPr>
                <w:b/>
                <w:bCs/>
              </w:rPr>
              <w:t>– Curriculum pentru educație timpurie (2019)</w:t>
            </w:r>
          </w:p>
          <w:p w14:paraId="263C6639" w14:textId="77777777" w:rsidR="00731645" w:rsidRPr="00547643" w:rsidRDefault="00731645" w:rsidP="000353CF">
            <w:r w:rsidRPr="00547643">
              <w:rPr>
                <w:b/>
                <w:bCs/>
              </w:rPr>
              <w:t xml:space="preserve">– </w:t>
            </w:r>
            <w:proofErr w:type="spellStart"/>
            <w:r w:rsidRPr="00547643">
              <w:rPr>
                <w:b/>
                <w:bCs/>
              </w:rPr>
              <w:t>WordWall</w:t>
            </w:r>
            <w:proofErr w:type="spellEnd"/>
            <w:r w:rsidRPr="00547643">
              <w:rPr>
                <w:b/>
                <w:bCs/>
              </w:rPr>
              <w:t xml:space="preserve"> – Platformă pentru conținut educațional interactiv</w:t>
            </w:r>
          </w:p>
          <w:p w14:paraId="762A504D" w14:textId="77777777" w:rsidR="00731645" w:rsidRPr="00547643" w:rsidRDefault="00731645" w:rsidP="000353CF">
            <w:r w:rsidRPr="00547643">
              <w:rPr>
                <w:b/>
                <w:bCs/>
              </w:rPr>
              <w:t>– https://ro.pinterest.com/</w:t>
            </w:r>
          </w:p>
        </w:tc>
      </w:tr>
    </w:tbl>
    <w:p w14:paraId="4A7AD0D6" w14:textId="77777777" w:rsidR="00731645" w:rsidRDefault="00731645" w:rsidP="00731645"/>
    <w:p w14:paraId="51B0EF59" w14:textId="77777777" w:rsidR="00842A7B" w:rsidRDefault="00842A7B"/>
    <w:sectPr w:rsidR="00842A7B" w:rsidSect="00F352B3">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B6FC6"/>
    <w:rsid w:val="001E14C0"/>
    <w:rsid w:val="00433C5D"/>
    <w:rsid w:val="00434D07"/>
    <w:rsid w:val="0045689A"/>
    <w:rsid w:val="00551A4F"/>
    <w:rsid w:val="005D1101"/>
    <w:rsid w:val="00731645"/>
    <w:rsid w:val="00842A7B"/>
    <w:rsid w:val="00C67331"/>
    <w:rsid w:val="00C93D32"/>
    <w:rsid w:val="00DB6FC6"/>
    <w:rsid w:val="00F352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89E7D-60AE-4F68-B703-52B31AB7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45"/>
  </w:style>
  <w:style w:type="paragraph" w:styleId="Titlu1">
    <w:name w:val="heading 1"/>
    <w:basedOn w:val="Normal"/>
    <w:next w:val="Normal"/>
    <w:link w:val="Titlu1Caracter"/>
    <w:uiPriority w:val="9"/>
    <w:qFormat/>
    <w:rsid w:val="00DB6F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B6F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B6FC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B6FC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B6FC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B6FC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B6FC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B6FC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B6FC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6FC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B6FC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B6FC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B6FC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B6FC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B6FC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B6FC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B6FC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B6FC6"/>
    <w:rPr>
      <w:rFonts w:eastAsiaTheme="majorEastAsia" w:cstheme="majorBidi"/>
      <w:color w:val="272727" w:themeColor="text1" w:themeTint="D8"/>
    </w:rPr>
  </w:style>
  <w:style w:type="paragraph" w:styleId="Titlu">
    <w:name w:val="Title"/>
    <w:basedOn w:val="Normal"/>
    <w:next w:val="Normal"/>
    <w:link w:val="TitluCaracter"/>
    <w:uiPriority w:val="10"/>
    <w:qFormat/>
    <w:rsid w:val="00DB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B6FC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B6FC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B6FC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B6FC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B6FC6"/>
    <w:rPr>
      <w:i/>
      <w:iCs/>
      <w:color w:val="404040" w:themeColor="text1" w:themeTint="BF"/>
    </w:rPr>
  </w:style>
  <w:style w:type="paragraph" w:styleId="Listparagraf">
    <w:name w:val="List Paragraph"/>
    <w:basedOn w:val="Normal"/>
    <w:uiPriority w:val="34"/>
    <w:qFormat/>
    <w:rsid w:val="00DB6FC6"/>
    <w:pPr>
      <w:ind w:left="720"/>
      <w:contextualSpacing/>
    </w:pPr>
  </w:style>
  <w:style w:type="character" w:styleId="Accentuareintens">
    <w:name w:val="Intense Emphasis"/>
    <w:basedOn w:val="Fontdeparagrafimplicit"/>
    <w:uiPriority w:val="21"/>
    <w:qFormat/>
    <w:rsid w:val="00DB6FC6"/>
    <w:rPr>
      <w:i/>
      <w:iCs/>
      <w:color w:val="2F5496" w:themeColor="accent1" w:themeShade="BF"/>
    </w:rPr>
  </w:style>
  <w:style w:type="paragraph" w:styleId="Citatintens">
    <w:name w:val="Intense Quote"/>
    <w:basedOn w:val="Normal"/>
    <w:next w:val="Normal"/>
    <w:link w:val="CitatintensCaracter"/>
    <w:uiPriority w:val="30"/>
    <w:qFormat/>
    <w:rsid w:val="00DB6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B6FC6"/>
    <w:rPr>
      <w:i/>
      <w:iCs/>
      <w:color w:val="2F5496" w:themeColor="accent1" w:themeShade="BF"/>
    </w:rPr>
  </w:style>
  <w:style w:type="character" w:styleId="Referireintens">
    <w:name w:val="Intense Reference"/>
    <w:basedOn w:val="Fontdeparagrafimplicit"/>
    <w:uiPriority w:val="32"/>
    <w:qFormat/>
    <w:rsid w:val="00DB6FC6"/>
    <w:rPr>
      <w:b/>
      <w:bCs/>
      <w:smallCaps/>
      <w:color w:val="2F5496" w:themeColor="accent1" w:themeShade="BF"/>
      <w:spacing w:val="5"/>
    </w:rPr>
  </w:style>
  <w:style w:type="character" w:styleId="Hyperlink">
    <w:name w:val="Hyperlink"/>
    <w:basedOn w:val="Fontdeparagrafimplicit"/>
    <w:uiPriority w:val="99"/>
    <w:unhideWhenUsed/>
    <w:rsid w:val="00731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dwall.net/ro/resource/93713170/a%c8%99a-da-a%c8%99a-nu"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3590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Valentina Sălcudean</dc:creator>
  <cp:keywords/>
  <dc:description/>
  <cp:lastModifiedBy>Maria Valentina Sălcudean</cp:lastModifiedBy>
  <cp:revision>2</cp:revision>
  <dcterms:created xsi:type="dcterms:W3CDTF">2025-07-08T10:53:00Z</dcterms:created>
  <dcterms:modified xsi:type="dcterms:W3CDTF">2025-07-08T10:53:00Z</dcterms:modified>
</cp:coreProperties>
</file>