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34D6C" w14:textId="2A5BE08E" w:rsidR="00F9406E" w:rsidRDefault="00A87297" w:rsidP="00A872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DESCRIERE RED </w:t>
      </w:r>
      <w:proofErr w:type="spellStart"/>
      <w:r w:rsidR="00CD23EB">
        <w:rPr>
          <w:rFonts w:ascii="Times New Roman" w:hAnsi="Times New Roman" w:cs="Times New Roman"/>
          <w:sz w:val="28"/>
          <w:szCs w:val="28"/>
        </w:rPr>
        <w:t>Scrierea</w:t>
      </w:r>
      <w:proofErr w:type="spellEnd"/>
      <w:r w:rsidR="00CD23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3EB">
        <w:rPr>
          <w:rFonts w:ascii="Times New Roman" w:hAnsi="Times New Roman" w:cs="Times New Roman"/>
          <w:sz w:val="28"/>
          <w:szCs w:val="28"/>
        </w:rPr>
        <w:t>corectă</w:t>
      </w:r>
      <w:proofErr w:type="spellEnd"/>
      <w:r w:rsidR="00CD23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23E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CD23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3EB">
        <w:rPr>
          <w:rFonts w:ascii="Times New Roman" w:hAnsi="Times New Roman" w:cs="Times New Roman"/>
          <w:sz w:val="28"/>
          <w:szCs w:val="28"/>
        </w:rPr>
        <w:t>ortogramelor</w:t>
      </w:r>
      <w:proofErr w:type="spellEnd"/>
      <w:r w:rsidR="007C5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881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7C5881">
        <w:rPr>
          <w:rFonts w:ascii="Times New Roman" w:hAnsi="Times New Roman" w:cs="Times New Roman"/>
          <w:sz w:val="28"/>
          <w:szCs w:val="28"/>
        </w:rPr>
        <w:t xml:space="preserve">/s-a </w:t>
      </w:r>
      <w:proofErr w:type="spellStart"/>
      <w:r w:rsidR="007C588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C5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88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7C5881">
        <w:rPr>
          <w:rFonts w:ascii="Times New Roman" w:hAnsi="Times New Roman" w:cs="Times New Roman"/>
          <w:sz w:val="28"/>
          <w:szCs w:val="28"/>
        </w:rPr>
        <w:t>/s-au</w:t>
      </w:r>
    </w:p>
    <w:p w14:paraId="0CCDA2E8" w14:textId="77777777" w:rsidR="00A87297" w:rsidRDefault="00A87297" w:rsidP="00A87297">
      <w:pPr>
        <w:rPr>
          <w:rFonts w:ascii="Times New Roman" w:hAnsi="Times New Roman" w:cs="Times New Roman"/>
          <w:sz w:val="28"/>
          <w:szCs w:val="28"/>
        </w:rPr>
      </w:pPr>
    </w:p>
    <w:p w14:paraId="613F945C" w14:textId="77777777" w:rsidR="00AD52AC" w:rsidRPr="00AD52AC" w:rsidRDefault="00AD52AC" w:rsidP="00AD52A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2AC"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resursă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educațională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deschisă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(RED)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un quiz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interactiv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realizat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H5P,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destinat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elevilor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ciclul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clasa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52A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AD52AC">
        <w:rPr>
          <w:rFonts w:ascii="Times New Roman" w:hAnsi="Times New Roman" w:cs="Times New Roman"/>
          <w:sz w:val="28"/>
          <w:szCs w:val="28"/>
        </w:rPr>
        <w:t xml:space="preserve"> II-a), care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își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propune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consolideze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deprinderea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operațiilor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înmulțire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numere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de la 1 la 9.</w:t>
      </w:r>
    </w:p>
    <w:p w14:paraId="5F2B70DA" w14:textId="77777777" w:rsidR="00AD52AC" w:rsidRPr="00AD52AC" w:rsidRDefault="00AD52AC" w:rsidP="00AD52A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2AC">
        <w:rPr>
          <w:rFonts w:ascii="Times New Roman" w:hAnsi="Times New Roman" w:cs="Times New Roman"/>
          <w:sz w:val="28"/>
          <w:szCs w:val="28"/>
        </w:rPr>
        <w:t>Resursa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conține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20 de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întrebări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generate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aleatoriu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prezentând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operație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înmulțire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(ex: 4 × 6 </w:t>
      </w:r>
      <w:proofErr w:type="gramStart"/>
      <w:r w:rsidRPr="00AD52AC">
        <w:rPr>
          <w:rFonts w:ascii="Times New Roman" w:hAnsi="Times New Roman" w:cs="Times New Roman"/>
          <w:sz w:val="28"/>
          <w:szCs w:val="28"/>
        </w:rPr>
        <w:t>= ?</w:t>
      </w:r>
      <w:proofErr w:type="gramEnd"/>
      <w:r w:rsidRPr="00AD52AC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exercițiu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, sunt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oferite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variante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răspuns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doar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corectă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>.</w:t>
      </w:r>
    </w:p>
    <w:p w14:paraId="20953676" w14:textId="77777777" w:rsidR="00AD52AC" w:rsidRPr="00AD52AC" w:rsidRDefault="00AD52AC" w:rsidP="00AD52A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2AC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selectarea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răspuns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elevii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primesc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feedback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imediat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însă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nu pot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reveni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întrebării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greșit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ceea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stimulează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atenția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concentrarea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timpul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rezolvării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>.</w:t>
      </w:r>
    </w:p>
    <w:p w14:paraId="1757097D" w14:textId="77777777" w:rsidR="00AD52AC" w:rsidRPr="00AD52AC" w:rsidRDefault="00AD52AC" w:rsidP="00AD52A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2AC"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utilă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fixarea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tablei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înmulțirii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verificarea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cunoștințelor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dezvoltarea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vitezei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calcul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mental.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folosită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atât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individual,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cât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orei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D52AC">
        <w:rPr>
          <w:rFonts w:ascii="Times New Roman" w:hAnsi="Times New Roman" w:cs="Times New Roman"/>
          <w:sz w:val="28"/>
          <w:szCs w:val="28"/>
        </w:rPr>
        <w:t>matematică</w:t>
      </w:r>
      <w:proofErr w:type="spellEnd"/>
      <w:r w:rsidRPr="00AD52AC">
        <w:rPr>
          <w:rFonts w:ascii="Times New Roman" w:hAnsi="Times New Roman" w:cs="Times New Roman"/>
          <w:sz w:val="28"/>
          <w:szCs w:val="28"/>
        </w:rPr>
        <w:t>.</w:t>
      </w:r>
    </w:p>
    <w:p w14:paraId="5269F19C" w14:textId="154A5F88" w:rsidR="007C5881" w:rsidRPr="007C5881" w:rsidRDefault="007C5881" w:rsidP="007C588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688F223" w14:textId="25A47B7B" w:rsidR="00293B62" w:rsidRPr="00293B62" w:rsidRDefault="00293B62" w:rsidP="00293B6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143269E" w14:textId="5FB4CF7E" w:rsidR="00A87297" w:rsidRPr="00A87297" w:rsidRDefault="00A87297" w:rsidP="00293B6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A87297" w:rsidRPr="00A87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97"/>
    <w:rsid w:val="000E5393"/>
    <w:rsid w:val="001D77B3"/>
    <w:rsid w:val="00293B62"/>
    <w:rsid w:val="00745FD4"/>
    <w:rsid w:val="007C5881"/>
    <w:rsid w:val="008607F1"/>
    <w:rsid w:val="009E772C"/>
    <w:rsid w:val="00A87297"/>
    <w:rsid w:val="00AD52AC"/>
    <w:rsid w:val="00B666EC"/>
    <w:rsid w:val="00B96B78"/>
    <w:rsid w:val="00C62E3E"/>
    <w:rsid w:val="00CD23EB"/>
    <w:rsid w:val="00D31002"/>
    <w:rsid w:val="00D330AF"/>
    <w:rsid w:val="00DE6366"/>
    <w:rsid w:val="00F9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EC67"/>
  <w15:chartTrackingRefBased/>
  <w15:docId w15:val="{63BBB9A2-3992-48B7-97DC-37AF810C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2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Ionuţ-Cristian SCĂRLĂTESCU (132290)</dc:creator>
  <cp:keywords/>
  <dc:description/>
  <cp:lastModifiedBy>Ionuţ-Cristian SCĂRLĂTESCU (132290)</cp:lastModifiedBy>
  <cp:revision>2</cp:revision>
  <dcterms:created xsi:type="dcterms:W3CDTF">2025-07-06T14:11:00Z</dcterms:created>
  <dcterms:modified xsi:type="dcterms:W3CDTF">2025-07-06T14:11:00Z</dcterms:modified>
</cp:coreProperties>
</file>